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7FE" w:rsidRDefault="003B57FE" w:rsidP="00E463AE">
      <w:pPr>
        <w:autoSpaceDE w:val="0"/>
        <w:autoSpaceDN w:val="0"/>
        <w:adjustRightInd w:val="0"/>
        <w:spacing w:after="0" w:line="240" w:lineRule="auto"/>
        <w:jc w:val="both"/>
      </w:pPr>
      <w:proofErr w:type="gramStart"/>
      <w:r>
        <w:rPr>
          <w:rFonts w:ascii="TimesNewRomanPSMT" w:hAnsi="TimesNewRomanPSMT" w:cs="TimesNewRomanPSMT"/>
          <w:sz w:val="24"/>
          <w:szCs w:val="24"/>
        </w:rPr>
        <w:t>Sayı : E</w:t>
      </w:r>
      <w:proofErr w:type="gramEnd"/>
      <w:r>
        <w:rPr>
          <w:rFonts w:ascii="TimesNewRomanPSMT" w:hAnsi="TimesNewRomanPSMT" w:cs="TimesNewRomanPSMT"/>
          <w:sz w:val="24"/>
          <w:szCs w:val="24"/>
        </w:rPr>
        <w:t>-71037622-325.01-1633134</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28.08.2020</w:t>
      </w:r>
    </w:p>
    <w:p w:rsidR="003B57FE" w:rsidRPr="003B57FE" w:rsidRDefault="003B57FE" w:rsidP="00E463AE">
      <w:pPr>
        <w:autoSpaceDE w:val="0"/>
        <w:autoSpaceDN w:val="0"/>
        <w:adjustRightInd w:val="0"/>
        <w:spacing w:after="0" w:line="240" w:lineRule="auto"/>
        <w:jc w:val="both"/>
        <w:rPr>
          <w:rFonts w:ascii="TimesNewRomanPSMT" w:hAnsi="TimesNewRomanPSMT" w:cs="TimesNewRomanPSMT"/>
          <w:sz w:val="26"/>
          <w:szCs w:val="24"/>
        </w:rPr>
      </w:pPr>
    </w:p>
    <w:p w:rsidR="00FE42E0" w:rsidRPr="008626AE" w:rsidRDefault="008626AE" w:rsidP="00E463AE">
      <w:pPr>
        <w:autoSpaceDE w:val="0"/>
        <w:autoSpaceDN w:val="0"/>
        <w:adjustRightInd w:val="0"/>
        <w:spacing w:after="0" w:line="240" w:lineRule="auto"/>
        <w:jc w:val="both"/>
        <w:rPr>
          <w:rFonts w:ascii="TimesNewRomanPSMT" w:hAnsi="TimesNewRomanPSMT" w:cs="TimesNewRomanPSMT"/>
          <w:b/>
          <w:sz w:val="26"/>
          <w:szCs w:val="24"/>
        </w:rPr>
      </w:pPr>
      <w:r w:rsidRPr="008626AE">
        <w:rPr>
          <w:rFonts w:ascii="TimesNewRomanPSMT" w:hAnsi="TimesNewRomanPSMT" w:cs="TimesNewRomanPSMT"/>
          <w:b/>
          <w:sz w:val="26"/>
          <w:szCs w:val="24"/>
        </w:rPr>
        <w:t>ŞAP HASTALIĞINA DUYARLI HAYVANLARIN KORUNMUŞ BÖLGELERE SEVKLERİNDE UYGULANACAK PRENSİPLER GENELGESİ (2020/06)</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p>
    <w:p w:rsidR="003B57FE" w:rsidRDefault="003B57FE" w:rsidP="00E463AE">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Bakanlığımızca yürütülen uzun ve özverili çalışmalar neticesinde, 27 Mayıs 2010tarihinde Dünya Hayvan Sağlığı Teşkilatı (OIE) tarafından Trakya (Edirne, Kırklareli,</w:t>
      </w:r>
      <w:r w:rsidR="007D7BB6">
        <w:rPr>
          <w:rFonts w:ascii="TimesNewRomanPSMT" w:hAnsi="TimesNewRomanPSMT" w:cs="TimesNewRomanPSMT"/>
          <w:sz w:val="24"/>
          <w:szCs w:val="24"/>
        </w:rPr>
        <w:t xml:space="preserve"> </w:t>
      </w:r>
      <w:r>
        <w:rPr>
          <w:rFonts w:ascii="TimesNewRomanPSMT" w:hAnsi="TimesNewRomanPSMT" w:cs="TimesNewRomanPSMT"/>
          <w:sz w:val="24"/>
          <w:szCs w:val="24"/>
        </w:rPr>
        <w:t>Tekirdağ, İstanbul Avrupa Yakası, Çanakkale Avrupa Yakası) şap hastalığından aşılı ari</w:t>
      </w:r>
      <w:r w:rsidR="00CD4384">
        <w:rPr>
          <w:rFonts w:ascii="TimesNewRomanPSMT" w:hAnsi="TimesNewRomanPSMT" w:cs="TimesNewRomanPSMT"/>
          <w:sz w:val="24"/>
          <w:szCs w:val="24"/>
        </w:rPr>
        <w:t xml:space="preserve"> </w:t>
      </w:r>
      <w:r>
        <w:rPr>
          <w:rFonts w:ascii="TimesNewRomanPSMT" w:hAnsi="TimesNewRomanPSMT" w:cs="TimesNewRomanPSMT"/>
          <w:sz w:val="24"/>
          <w:szCs w:val="24"/>
        </w:rPr>
        <w:t>statüsüne yükseltilmiş ve korunmuş bölge olarak ilan edilmiş, Anadolu'da ise hastalık büyük</w:t>
      </w:r>
      <w:r w:rsidR="00CD4384">
        <w:rPr>
          <w:rFonts w:ascii="TimesNewRomanPSMT" w:hAnsi="TimesNewRomanPSMT" w:cs="TimesNewRomanPSMT"/>
          <w:sz w:val="24"/>
          <w:szCs w:val="24"/>
        </w:rPr>
        <w:t xml:space="preserve"> </w:t>
      </w:r>
      <w:r>
        <w:rPr>
          <w:rFonts w:ascii="TimesNewRomanPSMT" w:hAnsi="TimesNewRomanPSMT" w:cs="TimesNewRomanPSMT"/>
          <w:sz w:val="24"/>
          <w:szCs w:val="24"/>
        </w:rPr>
        <w:t>ölçüde kontrol altına alınmıştır.</w:t>
      </w:r>
      <w:r w:rsidR="00CD4384">
        <w:rPr>
          <w:rFonts w:ascii="TimesNewRomanPSMT" w:hAnsi="TimesNewRomanPSMT" w:cs="TimesNewRomanPSMT"/>
          <w:sz w:val="24"/>
          <w:szCs w:val="24"/>
        </w:rPr>
        <w:t xml:space="preserve"> </w:t>
      </w:r>
      <w:r>
        <w:rPr>
          <w:rFonts w:ascii="TimesNewRomanPSMT" w:hAnsi="TimesNewRomanPSMT" w:cs="TimesNewRomanPSMT"/>
          <w:sz w:val="24"/>
          <w:szCs w:val="24"/>
        </w:rPr>
        <w:t>Trakya'da şap hastalığı yönünden elde edilen aşılı ari statüsünü aşısız ari statüsüne</w:t>
      </w:r>
      <w:r w:rsidR="00CD4384">
        <w:rPr>
          <w:rFonts w:ascii="TimesNewRomanPSMT" w:hAnsi="TimesNewRomanPSMT" w:cs="TimesNewRomanPSMT"/>
          <w:sz w:val="24"/>
          <w:szCs w:val="24"/>
        </w:rPr>
        <w:t xml:space="preserve"> </w:t>
      </w:r>
      <w:r>
        <w:rPr>
          <w:rFonts w:ascii="TimesNewRomanPSMT" w:hAnsi="TimesNewRomanPSMT" w:cs="TimesNewRomanPSMT"/>
          <w:sz w:val="24"/>
          <w:szCs w:val="24"/>
        </w:rPr>
        <w:t xml:space="preserve">ulaştırabilmek, Anadolu illerine de aşılı </w:t>
      </w:r>
      <w:proofErr w:type="spellStart"/>
      <w:r>
        <w:rPr>
          <w:rFonts w:ascii="TimesNewRomanPSMT" w:hAnsi="TimesNewRomanPSMT" w:cs="TimesNewRomanPSMT"/>
          <w:sz w:val="24"/>
          <w:szCs w:val="24"/>
        </w:rPr>
        <w:t>arilik</w:t>
      </w:r>
      <w:proofErr w:type="spellEnd"/>
      <w:r>
        <w:rPr>
          <w:rFonts w:ascii="TimesNewRomanPSMT" w:hAnsi="TimesNewRomanPSMT" w:cs="TimesNewRomanPSMT"/>
          <w:sz w:val="24"/>
          <w:szCs w:val="24"/>
        </w:rPr>
        <w:t xml:space="preserve"> statüsü kazandırabilmek ve yeni korunmuş</w:t>
      </w:r>
      <w:r w:rsidR="00CD4384">
        <w:rPr>
          <w:rFonts w:ascii="TimesNewRomanPSMT" w:hAnsi="TimesNewRomanPSMT" w:cs="TimesNewRomanPSMT"/>
          <w:sz w:val="24"/>
          <w:szCs w:val="24"/>
        </w:rPr>
        <w:t xml:space="preserve"> </w:t>
      </w:r>
      <w:r>
        <w:rPr>
          <w:rFonts w:ascii="TimesNewRomanPSMT" w:hAnsi="TimesNewRomanPSMT" w:cs="TimesNewRomanPSMT"/>
          <w:sz w:val="24"/>
          <w:szCs w:val="24"/>
        </w:rPr>
        <w:t>bölgeler ilan edebilmek amacıyla bir Genelge hazırlamak ve uygulamak zorunluluğu</w:t>
      </w:r>
      <w:r w:rsidR="00CD4384">
        <w:rPr>
          <w:rFonts w:ascii="TimesNewRomanPSMT" w:hAnsi="TimesNewRomanPSMT" w:cs="TimesNewRomanPSMT"/>
          <w:sz w:val="24"/>
          <w:szCs w:val="24"/>
        </w:rPr>
        <w:t xml:space="preserve"> </w:t>
      </w:r>
      <w:r>
        <w:rPr>
          <w:rFonts w:ascii="TimesNewRomanPSMT" w:hAnsi="TimesNewRomanPSMT" w:cs="TimesNewRomanPSMT"/>
          <w:sz w:val="24"/>
          <w:szCs w:val="24"/>
        </w:rPr>
        <w:t>doğmuştur.</w:t>
      </w:r>
      <w:r w:rsidR="00CD4384">
        <w:rPr>
          <w:rFonts w:ascii="TimesNewRomanPSMT" w:hAnsi="TimesNewRomanPSMT" w:cs="TimesNewRomanPSMT"/>
          <w:sz w:val="24"/>
          <w:szCs w:val="24"/>
        </w:rPr>
        <w:t xml:space="preserve"> </w:t>
      </w:r>
      <w:r>
        <w:rPr>
          <w:rFonts w:ascii="TimesNewRomanPSMT" w:hAnsi="TimesNewRomanPSMT" w:cs="TimesNewRomanPSMT"/>
          <w:sz w:val="24"/>
          <w:szCs w:val="24"/>
        </w:rPr>
        <w:t xml:space="preserve">Bu kapsamda; şap hastalığından aşılı ari bölge olan ve aşısız </w:t>
      </w:r>
      <w:proofErr w:type="spellStart"/>
      <w:r>
        <w:rPr>
          <w:rFonts w:ascii="TimesNewRomanPSMT" w:hAnsi="TimesNewRomanPSMT" w:cs="TimesNewRomanPSMT"/>
          <w:sz w:val="24"/>
          <w:szCs w:val="24"/>
        </w:rPr>
        <w:t>ariliği</w:t>
      </w:r>
      <w:proofErr w:type="spellEnd"/>
      <w:r>
        <w:rPr>
          <w:rFonts w:ascii="TimesNewRomanPSMT" w:hAnsi="TimesNewRomanPSMT" w:cs="TimesNewRomanPSMT"/>
          <w:sz w:val="24"/>
          <w:szCs w:val="24"/>
        </w:rPr>
        <w:t xml:space="preserve"> hedeflenen</w:t>
      </w:r>
      <w:r w:rsidR="00CD4384">
        <w:rPr>
          <w:rFonts w:ascii="TimesNewRomanPSMT" w:hAnsi="TimesNewRomanPSMT" w:cs="TimesNewRomanPSMT"/>
          <w:sz w:val="24"/>
          <w:szCs w:val="24"/>
        </w:rPr>
        <w:t xml:space="preserve"> </w:t>
      </w:r>
      <w:r>
        <w:rPr>
          <w:rFonts w:ascii="TimesNewRomanPSMT" w:hAnsi="TimesNewRomanPSMT" w:cs="TimesNewRomanPSMT"/>
          <w:sz w:val="24"/>
          <w:szCs w:val="24"/>
        </w:rPr>
        <w:t>Trakya'ya veya yeni ilan edilecek korunmuş bölgelere damızlık, besilik, kesimlik büyükbaş ve</w:t>
      </w:r>
      <w:r w:rsidR="00CD4384">
        <w:rPr>
          <w:rFonts w:ascii="TimesNewRomanPSMT" w:hAnsi="TimesNewRomanPSMT" w:cs="TimesNewRomanPSMT"/>
          <w:sz w:val="24"/>
          <w:szCs w:val="24"/>
        </w:rPr>
        <w:t xml:space="preserve"> </w:t>
      </w:r>
      <w:r>
        <w:rPr>
          <w:rFonts w:ascii="TimesNewRomanPSMT" w:hAnsi="TimesNewRomanPSMT" w:cs="TimesNewRomanPSMT"/>
          <w:sz w:val="24"/>
          <w:szCs w:val="24"/>
        </w:rPr>
        <w:t xml:space="preserve">küçükbaş hayvanların kurban dönemi de </w:t>
      </w:r>
      <w:proofErr w:type="gramStart"/>
      <w:r>
        <w:rPr>
          <w:rFonts w:ascii="TimesNewRomanPSMT" w:hAnsi="TimesNewRomanPSMT" w:cs="TimesNewRomanPSMT"/>
          <w:sz w:val="24"/>
          <w:szCs w:val="24"/>
        </w:rPr>
        <w:t>dahil</w:t>
      </w:r>
      <w:proofErr w:type="gramEnd"/>
      <w:r>
        <w:rPr>
          <w:rFonts w:ascii="TimesNewRomanPSMT" w:hAnsi="TimesNewRomanPSMT" w:cs="TimesNewRomanPSMT"/>
          <w:sz w:val="24"/>
          <w:szCs w:val="24"/>
        </w:rPr>
        <w:t xml:space="preserve"> olmak üzere şap hastalığına duyarlı canlı</w:t>
      </w:r>
      <w:r w:rsidR="007D7BB6">
        <w:rPr>
          <w:rFonts w:ascii="TimesNewRomanPSMT" w:hAnsi="TimesNewRomanPSMT" w:cs="TimesNewRomanPSMT"/>
          <w:sz w:val="24"/>
          <w:szCs w:val="24"/>
        </w:rPr>
        <w:t xml:space="preserve"> </w:t>
      </w:r>
      <w:r>
        <w:rPr>
          <w:rFonts w:ascii="TimesNewRomanPSMT" w:hAnsi="TimesNewRomanPSMT" w:cs="TimesNewRomanPSMT"/>
          <w:sz w:val="24"/>
          <w:szCs w:val="24"/>
        </w:rPr>
        <w:t>hayvan sevkleri OIE kriterlerine uygun olarak hazırlanan ve aşağıda belirtilen kurallar</w:t>
      </w:r>
      <w:r w:rsidR="007D7BB6">
        <w:rPr>
          <w:rFonts w:ascii="TimesNewRomanPSMT" w:hAnsi="TimesNewRomanPSMT" w:cs="TimesNewRomanPSMT"/>
          <w:sz w:val="24"/>
          <w:szCs w:val="24"/>
        </w:rPr>
        <w:t xml:space="preserve"> </w:t>
      </w:r>
      <w:r>
        <w:rPr>
          <w:rFonts w:ascii="TimesNewRomanPSMT" w:hAnsi="TimesNewRomanPSMT" w:cs="TimesNewRomanPSMT"/>
          <w:sz w:val="24"/>
          <w:szCs w:val="24"/>
        </w:rPr>
        <w:t>çerçevesinde yapılacaktır.</w:t>
      </w:r>
    </w:p>
    <w:p w:rsidR="003B57FE" w:rsidRDefault="003B57FE" w:rsidP="00E463AE">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A. Şap hastalığından aşılı ari statüsü:</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Bir ülkenin ya da bir bölgenin OIE kurallarına göre şap hastalığından aşılı ari olarak</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tanımlanabilmesi</w:t>
      </w:r>
      <w:proofErr w:type="gramEnd"/>
      <w:r>
        <w:rPr>
          <w:rFonts w:ascii="TimesNewRomanPSMT" w:hAnsi="TimesNewRomanPSMT" w:cs="TimesNewRomanPSMT"/>
          <w:sz w:val="24"/>
          <w:szCs w:val="24"/>
        </w:rPr>
        <w:t xml:space="preserve"> için bölgede son 2 yılda şap hastalığının hiç görülmemiş olması, son 12 ayda</w:t>
      </w:r>
      <w:r w:rsidR="00CD4384">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virus</w:t>
      </w:r>
      <w:proofErr w:type="spellEnd"/>
      <w:r>
        <w:rPr>
          <w:rFonts w:ascii="TimesNewRomanPSMT" w:hAnsi="TimesNewRomanPSMT" w:cs="TimesNewRomanPSMT"/>
          <w:sz w:val="24"/>
          <w:szCs w:val="24"/>
        </w:rPr>
        <w:t xml:space="preserve"> sirkülasyonunun tespit edilmemesi ve bu durumun epidemiyolojik çalışmalar ile ispat</w:t>
      </w:r>
      <w:r w:rsidR="00CD4384">
        <w:rPr>
          <w:rFonts w:ascii="TimesNewRomanPSMT" w:hAnsi="TimesNewRomanPSMT" w:cs="TimesNewRomanPSMT"/>
          <w:sz w:val="24"/>
          <w:szCs w:val="24"/>
        </w:rPr>
        <w:t xml:space="preserve"> </w:t>
      </w:r>
      <w:r>
        <w:rPr>
          <w:rFonts w:ascii="TimesNewRomanPSMT" w:hAnsi="TimesNewRomanPSMT" w:cs="TimesNewRomanPSMT"/>
          <w:sz w:val="24"/>
          <w:szCs w:val="24"/>
        </w:rPr>
        <w:t>edilmesi gerekmektedir. Ülke sınırlarımız içerisinde sadece Trakya aşılı ari statüsüne sahip</w:t>
      </w:r>
      <w:r w:rsidR="00CD4384">
        <w:rPr>
          <w:rFonts w:ascii="TimesNewRomanPSMT" w:hAnsi="TimesNewRomanPSMT" w:cs="TimesNewRomanPSMT"/>
          <w:sz w:val="24"/>
          <w:szCs w:val="24"/>
        </w:rPr>
        <w:t xml:space="preserve"> </w:t>
      </w:r>
      <w:r>
        <w:rPr>
          <w:rFonts w:ascii="TimesNewRomanPSMT" w:hAnsi="TimesNewRomanPSMT" w:cs="TimesNewRomanPSMT"/>
          <w:sz w:val="24"/>
          <w:szCs w:val="24"/>
        </w:rPr>
        <w:t>korunmuş bölgedir.</w:t>
      </w:r>
    </w:p>
    <w:p w:rsidR="003B57FE" w:rsidRDefault="003B57FE" w:rsidP="00E463AE">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B. Trakya'nın ve bundan sonra ilan edilecek korunmuş bölgelerin şap</w:t>
      </w:r>
    </w:p>
    <w:p w:rsidR="003B57FE" w:rsidRDefault="003B57FE" w:rsidP="00E463AE">
      <w:pPr>
        <w:autoSpaceDE w:val="0"/>
        <w:autoSpaceDN w:val="0"/>
        <w:adjustRightInd w:val="0"/>
        <w:spacing w:after="0" w:line="240" w:lineRule="auto"/>
        <w:jc w:val="both"/>
        <w:rPr>
          <w:rFonts w:ascii="TimesNewRomanPS-BoldMT" w:hAnsi="TimesNewRomanPS-BoldMT" w:cs="TimesNewRomanPS-BoldMT"/>
          <w:b/>
          <w:bCs/>
          <w:sz w:val="24"/>
          <w:szCs w:val="24"/>
        </w:rPr>
      </w:pPr>
      <w:proofErr w:type="gramStart"/>
      <w:r>
        <w:rPr>
          <w:rFonts w:ascii="TimesNewRomanPS-BoldMT" w:hAnsi="TimesNewRomanPS-BoldMT" w:cs="TimesNewRomanPS-BoldMT"/>
          <w:b/>
          <w:bCs/>
          <w:sz w:val="24"/>
          <w:szCs w:val="24"/>
        </w:rPr>
        <w:t>hastalığından</w:t>
      </w:r>
      <w:proofErr w:type="gramEnd"/>
      <w:r>
        <w:rPr>
          <w:rFonts w:ascii="TimesNewRomanPS-BoldMT" w:hAnsi="TimesNewRomanPS-BoldMT" w:cs="TimesNewRomanPS-BoldMT"/>
          <w:b/>
          <w:bCs/>
          <w:sz w:val="24"/>
          <w:szCs w:val="24"/>
        </w:rPr>
        <w:t xml:space="preserve"> aşılı ari statüsünün sürdürülebilirliğinin sağlanması için:</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Trakya'ya ve korunmuş bölgeye yapılacak hayvan sevkleri için aşağıdaki şartları</w:t>
      </w:r>
      <w:r w:rsidR="00E463AE">
        <w:rPr>
          <w:rFonts w:ascii="TimesNewRomanPSMT" w:hAnsi="TimesNewRomanPSMT" w:cs="TimesNewRomanPSMT"/>
          <w:sz w:val="24"/>
          <w:szCs w:val="24"/>
        </w:rPr>
        <w:t xml:space="preserve"> </w:t>
      </w:r>
      <w:r>
        <w:rPr>
          <w:rFonts w:ascii="TimesNewRomanPSMT" w:hAnsi="TimesNewRomanPSMT" w:cs="TimesNewRomanPSMT"/>
          <w:sz w:val="24"/>
          <w:szCs w:val="24"/>
        </w:rPr>
        <w:t>karşılaması durumunda, resmi veteriner hekim tarafından Yurtiçi Hayvan Sevklerine Mahsus</w:t>
      </w:r>
      <w:r w:rsidR="00CD4384">
        <w:rPr>
          <w:rFonts w:ascii="TimesNewRomanPSMT" w:hAnsi="TimesNewRomanPSMT" w:cs="TimesNewRomanPSMT"/>
          <w:sz w:val="24"/>
          <w:szCs w:val="24"/>
        </w:rPr>
        <w:t xml:space="preserve"> </w:t>
      </w:r>
      <w:r>
        <w:rPr>
          <w:rFonts w:ascii="TimesNewRomanPSMT" w:hAnsi="TimesNewRomanPSMT" w:cs="TimesNewRomanPSMT"/>
          <w:sz w:val="24"/>
          <w:szCs w:val="24"/>
        </w:rPr>
        <w:t>Veteriner Sağlık Raporu düzenlenir.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1</w:t>
      </w:r>
      <w:r>
        <w:rPr>
          <w:rFonts w:ascii="TimesNewRomanPSMT" w:hAnsi="TimesNewRomanPSMT" w:cs="TimesNewRomanPSMT"/>
          <w:sz w:val="24"/>
          <w:szCs w:val="24"/>
        </w:rPr>
        <w:t xml:space="preserve">. Hayvanlar doğumlarından itibaren işletme değiştirmemiş olmalı ya da </w:t>
      </w:r>
      <w:proofErr w:type="gramStart"/>
      <w:r>
        <w:rPr>
          <w:rFonts w:ascii="TimesNewRomanPSMT" w:hAnsi="TimesNewRomanPSMT" w:cs="TimesNewRomanPSMT"/>
          <w:sz w:val="24"/>
          <w:szCs w:val="24"/>
        </w:rPr>
        <w:t>izolasyon</w:t>
      </w:r>
      <w:proofErr w:type="gramEnd"/>
      <w:r w:rsidR="00E463AE">
        <w:rPr>
          <w:rFonts w:ascii="TimesNewRomanPSMT" w:hAnsi="TimesNewRomanPSMT" w:cs="TimesNewRomanPSMT"/>
          <w:sz w:val="24"/>
          <w:szCs w:val="24"/>
        </w:rPr>
        <w:t xml:space="preserve"> </w:t>
      </w:r>
      <w:proofErr w:type="gramStart"/>
      <w:r>
        <w:rPr>
          <w:rFonts w:ascii="TimesNewRomanPSMT" w:hAnsi="TimesNewRomanPSMT" w:cs="TimesNewRomanPSMT"/>
          <w:sz w:val="24"/>
          <w:szCs w:val="24"/>
        </w:rPr>
        <w:t>süresinin</w:t>
      </w:r>
      <w:proofErr w:type="gramEnd"/>
      <w:r>
        <w:rPr>
          <w:rFonts w:ascii="TimesNewRomanPSMT" w:hAnsi="TimesNewRomanPSMT" w:cs="TimesNewRomanPSMT"/>
          <w:sz w:val="24"/>
          <w:szCs w:val="24"/>
        </w:rPr>
        <w:t xml:space="preserve"> bitiminde en az 3 aydır halen bulundukları işletmede barındırılmış olmalıdır.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2</w:t>
      </w:r>
      <w:r>
        <w:rPr>
          <w:rFonts w:ascii="TimesNewRomanPSMT" w:hAnsi="TimesNewRomanPSMT" w:cs="TimesNewRomanPSMT"/>
          <w:sz w:val="24"/>
          <w:szCs w:val="24"/>
        </w:rPr>
        <w:t>. Korunmuş bölgeye (Trakya) sevk edilecek hayvanların bulunduğu işletmelerdeki</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izolasyon</w:t>
      </w:r>
      <w:proofErr w:type="gramEnd"/>
      <w:r>
        <w:rPr>
          <w:rFonts w:ascii="TimesNewRomanPSMT" w:hAnsi="TimesNewRomanPSMT" w:cs="TimesNewRomanPSMT"/>
          <w:sz w:val="24"/>
          <w:szCs w:val="24"/>
        </w:rPr>
        <w:t xml:space="preserve"> kuralları Ek-1'de yer almaktadır. İl/ilçe müdürlüğü resmi veteriner hekimleri</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tarafından işletme sahipleri ve işletmenin bakımından sorumlu kişiler </w:t>
      </w:r>
      <w:proofErr w:type="gramStart"/>
      <w:r>
        <w:rPr>
          <w:rFonts w:ascii="TimesNewRomanPSMT" w:hAnsi="TimesNewRomanPSMT" w:cs="TimesNewRomanPSMT"/>
          <w:sz w:val="24"/>
          <w:szCs w:val="24"/>
        </w:rPr>
        <w:t>izolasyon</w:t>
      </w:r>
      <w:proofErr w:type="gramEnd"/>
      <w:r>
        <w:rPr>
          <w:rFonts w:ascii="TimesNewRomanPSMT" w:hAnsi="TimesNewRomanPSMT" w:cs="TimesNewRomanPSMT"/>
          <w:sz w:val="24"/>
          <w:szCs w:val="24"/>
        </w:rPr>
        <w:t xml:space="preserve"> kuralları</w:t>
      </w:r>
      <w:r w:rsidR="00CD4384">
        <w:rPr>
          <w:rFonts w:ascii="TimesNewRomanPSMT" w:hAnsi="TimesNewRomanPSMT" w:cs="TimesNewRomanPSMT"/>
          <w:sz w:val="24"/>
          <w:szCs w:val="24"/>
        </w:rPr>
        <w:t xml:space="preserve"> </w:t>
      </w:r>
      <w:r>
        <w:rPr>
          <w:rFonts w:ascii="TimesNewRomanPSMT" w:hAnsi="TimesNewRomanPSMT" w:cs="TimesNewRomanPSMT"/>
          <w:sz w:val="24"/>
          <w:szCs w:val="24"/>
        </w:rPr>
        <w:t>konusunda bilgilendirilecektir.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3</w:t>
      </w:r>
      <w:r>
        <w:rPr>
          <w:rFonts w:ascii="TimesNewRomanPSMT" w:hAnsi="TimesNewRomanPSMT" w:cs="TimesNewRomanPSMT"/>
          <w:sz w:val="24"/>
          <w:szCs w:val="24"/>
        </w:rPr>
        <w:t>. İzolasyon başlangıcında işletmenin bulunduğu 10 km'lik yarıçaplı alan içerisinde en</w:t>
      </w:r>
      <w:r w:rsidR="00CD4384">
        <w:rPr>
          <w:rFonts w:ascii="TimesNewRomanPSMT" w:hAnsi="TimesNewRomanPSMT" w:cs="TimesNewRomanPSMT"/>
          <w:sz w:val="24"/>
          <w:szCs w:val="24"/>
        </w:rPr>
        <w:t xml:space="preserve"> </w:t>
      </w:r>
      <w:r>
        <w:rPr>
          <w:rFonts w:ascii="TimesNewRomanPSMT" w:hAnsi="TimesNewRomanPSMT" w:cs="TimesNewRomanPSMT"/>
          <w:sz w:val="24"/>
          <w:szCs w:val="24"/>
        </w:rPr>
        <w:t>az 3 aydır şap hastalığı görülmemiş olmalıdır.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4</w:t>
      </w:r>
      <w:r>
        <w:rPr>
          <w:rFonts w:ascii="TimesNewRomanPSMT" w:hAnsi="TimesNewRomanPSMT" w:cs="TimesNewRomanPSMT"/>
          <w:sz w:val="24"/>
          <w:szCs w:val="24"/>
        </w:rPr>
        <w:t>. İzolasyonun başladığı tarihten hayvanların sevk gününe kadar işletmenin bulunduğu</w:t>
      </w:r>
      <w:r w:rsidR="00CD4384">
        <w:rPr>
          <w:rFonts w:ascii="TimesNewRomanPSMT" w:hAnsi="TimesNewRomanPSMT" w:cs="TimesNewRomanPSMT"/>
          <w:sz w:val="24"/>
          <w:szCs w:val="24"/>
        </w:rPr>
        <w:t xml:space="preserve"> </w:t>
      </w:r>
      <w:r>
        <w:rPr>
          <w:rFonts w:ascii="TimesNewRomanPSMT" w:hAnsi="TimesNewRomanPSMT" w:cs="TimesNewRomanPSMT"/>
          <w:sz w:val="24"/>
          <w:szCs w:val="24"/>
        </w:rPr>
        <w:t>10 km'lik yarıçaplı alan içerisinde şap hastalığı mihrakı olmamalıdır.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5</w:t>
      </w:r>
      <w:r>
        <w:rPr>
          <w:rFonts w:ascii="TimesNewRomanPSMT" w:hAnsi="TimesNewRomanPSMT" w:cs="TimesNewRomanPSMT"/>
          <w:sz w:val="24"/>
          <w:szCs w:val="24"/>
        </w:rPr>
        <w:t>. Hayvanlar sevk edilmeden önce 30 gün süre ile bir işletmede izole edilecektir. Bu</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süre</w:t>
      </w:r>
      <w:proofErr w:type="gramEnd"/>
      <w:r>
        <w:rPr>
          <w:rFonts w:ascii="TimesNewRomanPSMT" w:hAnsi="TimesNewRomanPSMT" w:cs="TimesNewRomanPSMT"/>
          <w:sz w:val="24"/>
          <w:szCs w:val="24"/>
        </w:rPr>
        <w:t xml:space="preserve"> sonunda bütün hayvanlar şap virüsünün varlığı yönünden teste tabi tutulacaktır. Teste</w:t>
      </w:r>
      <w:r w:rsidR="00CD4384">
        <w:rPr>
          <w:rFonts w:ascii="TimesNewRomanPSMT" w:hAnsi="TimesNewRomanPSMT" w:cs="TimesNewRomanPSMT"/>
          <w:sz w:val="24"/>
          <w:szCs w:val="24"/>
        </w:rPr>
        <w:t xml:space="preserve"> </w:t>
      </w:r>
      <w:r>
        <w:rPr>
          <w:rFonts w:ascii="TimesNewRomanPSMT" w:hAnsi="TimesNewRomanPSMT" w:cs="TimesNewRomanPSMT"/>
          <w:sz w:val="24"/>
          <w:szCs w:val="24"/>
        </w:rPr>
        <w:t>(</w:t>
      </w:r>
      <w:proofErr w:type="spellStart"/>
      <w:r>
        <w:rPr>
          <w:rFonts w:ascii="TimesNewRomanPSMT" w:hAnsi="TimesNewRomanPSMT" w:cs="TimesNewRomanPSMT"/>
          <w:sz w:val="24"/>
          <w:szCs w:val="24"/>
        </w:rPr>
        <w:t>serolojik</w:t>
      </w:r>
      <w:proofErr w:type="spellEnd"/>
      <w:r>
        <w:rPr>
          <w:rFonts w:ascii="TimesNewRomanPSMT" w:hAnsi="TimesNewRomanPSMT" w:cs="TimesNewRomanPSMT"/>
          <w:sz w:val="24"/>
          <w:szCs w:val="24"/>
        </w:rPr>
        <w:t>-NSP) tabi tutulan hayvanların tamamında sonuçlar negatif olarak raporlanmış</w:t>
      </w:r>
      <w:r w:rsidR="00CD4384">
        <w:rPr>
          <w:rFonts w:ascii="TimesNewRomanPSMT" w:hAnsi="TimesNewRomanPSMT" w:cs="TimesNewRomanPSMT"/>
          <w:sz w:val="24"/>
          <w:szCs w:val="24"/>
        </w:rPr>
        <w:t xml:space="preserve"> </w:t>
      </w:r>
      <w:r>
        <w:rPr>
          <w:rFonts w:ascii="TimesNewRomanPSMT" w:hAnsi="TimesNewRomanPSMT" w:cs="TimesNewRomanPSMT"/>
          <w:sz w:val="24"/>
          <w:szCs w:val="24"/>
        </w:rPr>
        <w:t>olmalıdır.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6. </w:t>
      </w:r>
      <w:r>
        <w:rPr>
          <w:rFonts w:ascii="TimesNewRomanPSMT" w:hAnsi="TimesNewRomanPSMT" w:cs="TimesNewRomanPSMT"/>
          <w:sz w:val="24"/>
          <w:szCs w:val="24"/>
        </w:rPr>
        <w:t>İzolasyon sonunda yapılacak testler Ek-2'de yer alan "Test İşlemleri İçin Gerekli</w:t>
      </w:r>
      <w:r w:rsidR="00E463AE">
        <w:rPr>
          <w:rFonts w:ascii="TimesNewRomanPSMT" w:hAnsi="TimesNewRomanPSMT" w:cs="TimesNewRomanPSMT"/>
          <w:sz w:val="24"/>
          <w:szCs w:val="24"/>
        </w:rPr>
        <w:t xml:space="preserve"> </w:t>
      </w:r>
      <w:r>
        <w:rPr>
          <w:rFonts w:ascii="TimesNewRomanPSMT" w:hAnsi="TimesNewRomanPSMT" w:cs="TimesNewRomanPSMT"/>
          <w:sz w:val="24"/>
          <w:szCs w:val="24"/>
        </w:rPr>
        <w:t>Koşullar" çerçevesinde gerçekleştirilecektir.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lastRenderedPageBreak/>
        <w:t xml:space="preserve">7. </w:t>
      </w:r>
      <w:r>
        <w:rPr>
          <w:rFonts w:ascii="TimesNewRomanPSMT" w:hAnsi="TimesNewRomanPSMT" w:cs="TimesNewRomanPSMT"/>
          <w:sz w:val="24"/>
          <w:szCs w:val="24"/>
        </w:rPr>
        <w:t xml:space="preserve">Testlerin tamamı Şap Enstitüsü Müdürlüğünce yapılacaktır. Serumlar veya </w:t>
      </w:r>
      <w:proofErr w:type="spellStart"/>
      <w:r>
        <w:rPr>
          <w:rFonts w:ascii="TimesNewRomanPSMT" w:hAnsi="TimesNewRomanPSMT" w:cs="TimesNewRomanPSMT"/>
          <w:sz w:val="24"/>
          <w:szCs w:val="24"/>
        </w:rPr>
        <w:t>probank</w:t>
      </w:r>
      <w:proofErr w:type="spellEnd"/>
      <w:r w:rsidR="00CD4384">
        <w:rPr>
          <w:rFonts w:ascii="TimesNewRomanPSMT" w:hAnsi="TimesNewRomanPSMT" w:cs="TimesNewRomanPSMT"/>
          <w:sz w:val="24"/>
          <w:szCs w:val="24"/>
        </w:rPr>
        <w:t xml:space="preserve"> </w:t>
      </w:r>
      <w:r>
        <w:rPr>
          <w:rFonts w:ascii="TimesNewRomanPSMT" w:hAnsi="TimesNewRomanPSMT" w:cs="TimesNewRomanPSMT"/>
          <w:sz w:val="24"/>
          <w:szCs w:val="24"/>
        </w:rPr>
        <w:t>numuneleri doğrudan Şap Enstitüsü Müdürlüğüne gönderilecektir.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8</w:t>
      </w:r>
      <w:r>
        <w:rPr>
          <w:rFonts w:ascii="TimesNewRomanPSMT" w:hAnsi="TimesNewRomanPSMT" w:cs="TimesNewRomanPSMT"/>
          <w:sz w:val="24"/>
          <w:szCs w:val="24"/>
        </w:rPr>
        <w:t>. İzolasyon kuralları bozulmadığı takdirde Şap Enstitüsü Müdürlüğünden alınan</w:t>
      </w:r>
      <w:r w:rsidR="00E463AE">
        <w:rPr>
          <w:rFonts w:ascii="TimesNewRomanPSMT" w:hAnsi="TimesNewRomanPSMT" w:cs="TimesNewRomanPSMT"/>
          <w:sz w:val="24"/>
          <w:szCs w:val="24"/>
        </w:rPr>
        <w:t xml:space="preserve"> </w:t>
      </w:r>
      <w:r>
        <w:rPr>
          <w:rFonts w:ascii="TimesNewRomanPSMT" w:hAnsi="TimesNewRomanPSMT" w:cs="TimesNewRomanPSMT"/>
          <w:sz w:val="24"/>
          <w:szCs w:val="24"/>
        </w:rPr>
        <w:t>(</w:t>
      </w:r>
      <w:proofErr w:type="spellStart"/>
      <w:r>
        <w:rPr>
          <w:rFonts w:ascii="TimesNewRomanPSMT" w:hAnsi="TimesNewRomanPSMT" w:cs="TimesNewRomanPSMT"/>
          <w:sz w:val="24"/>
          <w:szCs w:val="24"/>
        </w:rPr>
        <w:t>serolojik</w:t>
      </w:r>
      <w:proofErr w:type="spellEnd"/>
      <w:r>
        <w:rPr>
          <w:rFonts w:ascii="TimesNewRomanPSMT" w:hAnsi="TimesNewRomanPSMT" w:cs="TimesNewRomanPSMT"/>
          <w:sz w:val="24"/>
          <w:szCs w:val="24"/>
        </w:rPr>
        <w:t>-NSP) rapor, raporlama tarihinden itibaren 15 gün geçerlidir. Bu süreyi geçiren</w:t>
      </w:r>
      <w:r w:rsidR="00CD4384">
        <w:rPr>
          <w:rFonts w:ascii="TimesNewRomanPSMT" w:hAnsi="TimesNewRomanPSMT" w:cs="TimesNewRomanPSMT"/>
          <w:sz w:val="24"/>
          <w:szCs w:val="24"/>
        </w:rPr>
        <w:t xml:space="preserve"> </w:t>
      </w:r>
      <w:r>
        <w:rPr>
          <w:rFonts w:ascii="TimesNewRomanPSMT" w:hAnsi="TimesNewRomanPSMT" w:cs="TimesNewRomanPSMT"/>
          <w:sz w:val="24"/>
          <w:szCs w:val="24"/>
        </w:rPr>
        <w:t>işletmedeki hayvanlara sevk verilmez ya da hayvanlardan kan numunesi alınarak yeniden teste</w:t>
      </w:r>
      <w:r w:rsidR="00CD4384">
        <w:rPr>
          <w:rFonts w:ascii="TimesNewRomanPSMT" w:hAnsi="TimesNewRomanPSMT" w:cs="TimesNewRomanPSMT"/>
          <w:sz w:val="24"/>
          <w:szCs w:val="24"/>
        </w:rPr>
        <w:t xml:space="preserve"> </w:t>
      </w:r>
      <w:r>
        <w:rPr>
          <w:rFonts w:ascii="TimesNewRomanPSMT" w:hAnsi="TimesNewRomanPSMT" w:cs="TimesNewRomanPSMT"/>
          <w:sz w:val="24"/>
          <w:szCs w:val="24"/>
        </w:rPr>
        <w:t>tabi tutulur.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9. </w:t>
      </w:r>
      <w:r>
        <w:rPr>
          <w:rFonts w:ascii="TimesNewRomanPSMT" w:hAnsi="TimesNewRomanPSMT" w:cs="TimesNewRomanPSMT"/>
          <w:sz w:val="24"/>
          <w:szCs w:val="24"/>
        </w:rPr>
        <w:t>Bu Genelge hükümlerindeki şartlara uyan hayvanların sevklerine izin verilecektir.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10</w:t>
      </w:r>
      <w:r>
        <w:rPr>
          <w:rFonts w:ascii="TimesNewRomanPSMT" w:hAnsi="TimesNewRomanPSMT" w:cs="TimesNewRomanPSMT"/>
          <w:sz w:val="24"/>
          <w:szCs w:val="24"/>
        </w:rPr>
        <w:t>. Nakledilecek hayvanlarda sevk günü şap hastalığı belirtisi bulunmamalıdır.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11</w:t>
      </w:r>
      <w:r>
        <w:rPr>
          <w:rFonts w:ascii="TimesNewRomanPSMT" w:hAnsi="TimesNewRomanPSMT" w:cs="TimesNewRomanPSMT"/>
          <w:sz w:val="24"/>
          <w:szCs w:val="24"/>
        </w:rPr>
        <w:t>. Büyükbaş ve küçükbaş hayvanlar bulundukları işletmelerden yüklemenin</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yapılacağı</w:t>
      </w:r>
      <w:proofErr w:type="gramEnd"/>
      <w:r>
        <w:rPr>
          <w:rFonts w:ascii="TimesNewRomanPSMT" w:hAnsi="TimesNewRomanPSMT" w:cs="TimesNewRomanPSMT"/>
          <w:sz w:val="24"/>
          <w:szCs w:val="24"/>
        </w:rPr>
        <w:t xml:space="preserve"> yere nakledilirken şap hastalığına maruz kalmamalıdır.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12</w:t>
      </w:r>
      <w:r>
        <w:rPr>
          <w:rFonts w:ascii="TimesNewRomanPSMT" w:hAnsi="TimesNewRomanPSMT" w:cs="TimesNewRomanPSMT"/>
          <w:sz w:val="24"/>
          <w:szCs w:val="24"/>
        </w:rPr>
        <w:t>. İlçe müdürlükleri Trakya'ya ve korunmuş bölgelere yapılacak hayvan sevklerinde,</w:t>
      </w:r>
      <w:r w:rsidR="00E463AE">
        <w:rPr>
          <w:rFonts w:ascii="TimesNewRomanPSMT" w:hAnsi="TimesNewRomanPSMT" w:cs="TimesNewRomanPSMT"/>
          <w:sz w:val="24"/>
          <w:szCs w:val="24"/>
        </w:rPr>
        <w:t xml:space="preserve"> </w:t>
      </w:r>
      <w:r>
        <w:rPr>
          <w:rFonts w:ascii="TimesNewRomanPSMT" w:hAnsi="TimesNewRomanPSMT" w:cs="TimesNewRomanPSMT"/>
          <w:sz w:val="24"/>
          <w:szCs w:val="24"/>
        </w:rPr>
        <w:t xml:space="preserve">il müdürlüğünün bilgisi </w:t>
      </w:r>
      <w:proofErr w:type="gramStart"/>
      <w:r>
        <w:rPr>
          <w:rFonts w:ascii="TimesNewRomanPSMT" w:hAnsi="TimesNewRomanPSMT" w:cs="TimesNewRomanPSMT"/>
          <w:sz w:val="24"/>
          <w:szCs w:val="24"/>
        </w:rPr>
        <w:t>dahilinde</w:t>
      </w:r>
      <w:proofErr w:type="gramEnd"/>
      <w:r>
        <w:rPr>
          <w:rFonts w:ascii="TimesNewRomanPSMT" w:hAnsi="TimesNewRomanPSMT" w:cs="TimesNewRomanPSMT"/>
          <w:sz w:val="24"/>
          <w:szCs w:val="24"/>
        </w:rPr>
        <w:t xml:space="preserve"> işlemleri yürütecektir.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13</w:t>
      </w:r>
      <w:r>
        <w:rPr>
          <w:rFonts w:ascii="TimesNewRomanPSMT" w:hAnsi="TimesNewRomanPSMT" w:cs="TimesNewRomanPSMT"/>
          <w:sz w:val="24"/>
          <w:szCs w:val="24"/>
        </w:rPr>
        <w:t xml:space="preserve">. Korunmuş bölgelere gönderilecek olan </w:t>
      </w:r>
      <w:proofErr w:type="gramStart"/>
      <w:r>
        <w:rPr>
          <w:rFonts w:ascii="TimesNewRomanPSMT" w:hAnsi="TimesNewRomanPSMT" w:cs="TimesNewRomanPSMT"/>
          <w:sz w:val="24"/>
          <w:szCs w:val="24"/>
        </w:rPr>
        <w:t>izolasyon</w:t>
      </w:r>
      <w:proofErr w:type="gramEnd"/>
      <w:r>
        <w:rPr>
          <w:rFonts w:ascii="TimesNewRomanPSMT" w:hAnsi="TimesNewRomanPSMT" w:cs="TimesNewRomanPSMT"/>
          <w:sz w:val="24"/>
          <w:szCs w:val="24"/>
        </w:rPr>
        <w:t xml:space="preserve"> süresi tamamlanmış ve test</w:t>
      </w:r>
      <w:r w:rsidR="00E463AE">
        <w:rPr>
          <w:rFonts w:ascii="TimesNewRomanPSMT" w:hAnsi="TimesNewRomanPSMT" w:cs="TimesNewRomanPSMT"/>
          <w:sz w:val="24"/>
          <w:szCs w:val="24"/>
        </w:rPr>
        <w:t xml:space="preserve"> </w:t>
      </w:r>
      <w:r>
        <w:rPr>
          <w:rFonts w:ascii="TimesNewRomanPSMT" w:hAnsi="TimesNewRomanPSMT" w:cs="TimesNewRomanPSMT"/>
          <w:sz w:val="24"/>
          <w:szCs w:val="24"/>
        </w:rPr>
        <w:t>edilmiş hayvanlar ile diğer illere gönderilecek hayvanlar aynı araç ile sevk edilmeyecektir.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14. </w:t>
      </w:r>
      <w:r>
        <w:rPr>
          <w:rFonts w:ascii="TimesNewRomanPSMT" w:hAnsi="TimesNewRomanPSMT" w:cs="TimesNewRomanPSMT"/>
          <w:sz w:val="24"/>
          <w:szCs w:val="24"/>
        </w:rPr>
        <w:t>Yurtiçi Hayvan Sevklerine Mahsus Veteriner Sağlık Raporuna; büyükbaş</w:t>
      </w:r>
      <w:r w:rsidR="00E463AE">
        <w:rPr>
          <w:rFonts w:ascii="TimesNewRomanPSMT" w:hAnsi="TimesNewRomanPSMT" w:cs="TimesNewRomanPSMT"/>
          <w:sz w:val="24"/>
          <w:szCs w:val="24"/>
        </w:rPr>
        <w:t xml:space="preserve"> </w:t>
      </w:r>
      <w:r>
        <w:rPr>
          <w:rFonts w:ascii="TimesNewRomanPSMT" w:hAnsi="TimesNewRomanPSMT" w:cs="TimesNewRomanPSMT"/>
          <w:sz w:val="24"/>
          <w:szCs w:val="24"/>
        </w:rPr>
        <w:t>hayvanlar için pasaport, küçükbaş hayvanlar için Nakil Belgesi, Dezenfeksiyon Belgesi,</w:t>
      </w:r>
      <w:r w:rsidR="00CD4384">
        <w:rPr>
          <w:rFonts w:ascii="TimesNewRomanPSMT" w:hAnsi="TimesNewRomanPSMT" w:cs="TimesNewRomanPSMT"/>
          <w:sz w:val="24"/>
          <w:szCs w:val="24"/>
        </w:rPr>
        <w:t xml:space="preserve"> </w:t>
      </w:r>
      <w:r>
        <w:rPr>
          <w:rFonts w:ascii="TimesNewRomanPSMT" w:hAnsi="TimesNewRomanPSMT" w:cs="TimesNewRomanPSMT"/>
          <w:sz w:val="24"/>
          <w:szCs w:val="24"/>
        </w:rPr>
        <w:t>Hayvan Nakilleri Takip Formu ile Şap Enstitüsü Müdürlüğü tarafından düzenlenmiş Rapor</w:t>
      </w:r>
      <w:r w:rsidR="00CD4384">
        <w:rPr>
          <w:rFonts w:ascii="TimesNewRomanPSMT" w:hAnsi="TimesNewRomanPSMT" w:cs="TimesNewRomanPSMT"/>
          <w:sz w:val="24"/>
          <w:szCs w:val="24"/>
        </w:rPr>
        <w:t xml:space="preserve"> </w:t>
      </w:r>
      <w:r>
        <w:rPr>
          <w:rFonts w:ascii="TimesNewRomanPSMT" w:hAnsi="TimesNewRomanPSMT" w:cs="TimesNewRomanPSMT"/>
          <w:sz w:val="24"/>
          <w:szCs w:val="24"/>
        </w:rPr>
        <w:t>eklenecektir.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15</w:t>
      </w:r>
      <w:r>
        <w:rPr>
          <w:rFonts w:ascii="TimesNewRomanPSMT" w:hAnsi="TimesNewRomanPSMT" w:cs="TimesNewRomanPSMT"/>
          <w:sz w:val="24"/>
          <w:szCs w:val="24"/>
        </w:rPr>
        <w:t>. Hayvan Nakilleri Takip Formu (Ek-3) doldurulacak ve hayvanların nakilleri</w:t>
      </w:r>
      <w:r w:rsidR="00E463AE">
        <w:rPr>
          <w:rFonts w:ascii="TimesNewRomanPSMT" w:hAnsi="TimesNewRomanPSMT" w:cs="TimesNewRomanPSMT"/>
          <w:sz w:val="24"/>
          <w:szCs w:val="24"/>
        </w:rPr>
        <w:t xml:space="preserve"> </w:t>
      </w:r>
      <w:r>
        <w:rPr>
          <w:rFonts w:ascii="TimesNewRomanPSMT" w:hAnsi="TimesNewRomanPSMT" w:cs="TimesNewRomanPSMT"/>
          <w:sz w:val="24"/>
          <w:szCs w:val="24"/>
        </w:rPr>
        <w:t>sırasında Veteriner Sağlık Raporuna eklenecektir.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16</w:t>
      </w:r>
      <w:r>
        <w:rPr>
          <w:rFonts w:ascii="TimesNewRomanPSMT" w:hAnsi="TimesNewRomanPSMT" w:cs="TimesNewRomanPSMT"/>
          <w:sz w:val="24"/>
          <w:szCs w:val="24"/>
        </w:rPr>
        <w:t>. Korunmuş bölge girişlerinde oluşturulan Hayvan Sevk Kontrol Noktasında</w:t>
      </w:r>
      <w:r w:rsidR="00E463AE">
        <w:rPr>
          <w:rFonts w:ascii="TimesNewRomanPSMT" w:hAnsi="TimesNewRomanPSMT" w:cs="TimesNewRomanPSMT"/>
          <w:sz w:val="24"/>
          <w:szCs w:val="24"/>
        </w:rPr>
        <w:t xml:space="preserve"> </w:t>
      </w:r>
      <w:r>
        <w:rPr>
          <w:rFonts w:ascii="TimesNewRomanPSMT" w:hAnsi="TimesNewRomanPSMT" w:cs="TimesNewRomanPSMT"/>
          <w:sz w:val="24"/>
          <w:szCs w:val="24"/>
        </w:rPr>
        <w:t>hayvanların sağlık kontrolleri yapılacak, sevk için gerekli olan evraklar incelenecektir.</w:t>
      </w:r>
    </w:p>
    <w:p w:rsidR="003B57FE" w:rsidRDefault="003B57FE" w:rsidP="00E463AE">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C. Hayvan sevkleri konusunda il/ilçe müdürü ve resmi veteriner hekimlerin</w:t>
      </w:r>
    </w:p>
    <w:p w:rsidR="003B57FE" w:rsidRDefault="003B57FE" w:rsidP="00E463AE">
      <w:pPr>
        <w:autoSpaceDE w:val="0"/>
        <w:autoSpaceDN w:val="0"/>
        <w:adjustRightInd w:val="0"/>
        <w:spacing w:after="0" w:line="240" w:lineRule="auto"/>
        <w:jc w:val="both"/>
        <w:rPr>
          <w:rFonts w:ascii="TimesNewRomanPS-BoldMT" w:hAnsi="TimesNewRomanPS-BoldMT" w:cs="TimesNewRomanPS-BoldMT"/>
          <w:b/>
          <w:bCs/>
          <w:sz w:val="24"/>
          <w:szCs w:val="24"/>
        </w:rPr>
      </w:pPr>
      <w:proofErr w:type="gramStart"/>
      <w:r>
        <w:rPr>
          <w:rFonts w:ascii="TimesNewRomanPS-BoldMT" w:hAnsi="TimesNewRomanPS-BoldMT" w:cs="TimesNewRomanPS-BoldMT"/>
          <w:b/>
          <w:bCs/>
          <w:sz w:val="24"/>
          <w:szCs w:val="24"/>
        </w:rPr>
        <w:t>sorumlulukları</w:t>
      </w:r>
      <w:proofErr w:type="gramEnd"/>
      <w:r>
        <w:rPr>
          <w:rFonts w:ascii="TimesNewRomanPS-BoldMT" w:hAnsi="TimesNewRomanPS-BoldMT" w:cs="TimesNewRomanPS-BoldMT"/>
          <w:b/>
          <w:bCs/>
          <w:sz w:val="24"/>
          <w:szCs w:val="24"/>
        </w:rPr>
        <w:t>:</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1</w:t>
      </w:r>
      <w:r>
        <w:rPr>
          <w:rFonts w:ascii="TimesNewRomanPSMT" w:hAnsi="TimesNewRomanPSMT" w:cs="TimesNewRomanPSMT"/>
          <w:sz w:val="24"/>
          <w:szCs w:val="24"/>
        </w:rPr>
        <w:t>. İl müdürlüğü tarafından, merkezde Hayvan Sağlığı, Yetiştiriciliği ve Su Ürünleri</w:t>
      </w:r>
      <w:r w:rsidR="00E463AE">
        <w:rPr>
          <w:rFonts w:ascii="TimesNewRomanPSMT" w:hAnsi="TimesNewRomanPSMT" w:cs="TimesNewRomanPSMT"/>
          <w:sz w:val="24"/>
          <w:szCs w:val="24"/>
        </w:rPr>
        <w:t xml:space="preserve"> </w:t>
      </w:r>
      <w:r>
        <w:rPr>
          <w:rFonts w:ascii="TimesNewRomanPSMT" w:hAnsi="TimesNewRomanPSMT" w:cs="TimesNewRomanPSMT"/>
          <w:sz w:val="24"/>
          <w:szCs w:val="24"/>
        </w:rPr>
        <w:t>Şube Müdürlüğü/Hayvan Sağlığı ve Yetiştiriciliği Şube Müdürlüğünde ve ilçelerde görevli</w:t>
      </w:r>
      <w:r w:rsidR="00CD4384">
        <w:rPr>
          <w:rFonts w:ascii="TimesNewRomanPSMT" w:hAnsi="TimesNewRomanPSMT" w:cs="TimesNewRomanPSMT"/>
          <w:sz w:val="24"/>
          <w:szCs w:val="24"/>
        </w:rPr>
        <w:t xml:space="preserve"> </w:t>
      </w:r>
      <w:r>
        <w:rPr>
          <w:rFonts w:ascii="TimesNewRomanPSMT" w:hAnsi="TimesNewRomanPSMT" w:cs="TimesNewRomanPSMT"/>
          <w:sz w:val="24"/>
          <w:szCs w:val="24"/>
        </w:rPr>
        <w:t>resmi veteriner hekimlere bu Genelge tebliğ edilecektir.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2</w:t>
      </w:r>
      <w:r>
        <w:rPr>
          <w:rFonts w:ascii="TimesNewRomanPSMT" w:hAnsi="TimesNewRomanPSMT" w:cs="TimesNewRomanPSMT"/>
          <w:sz w:val="24"/>
          <w:szCs w:val="24"/>
        </w:rPr>
        <w:t>. Yeni ataması yapılmış ya da yeni tayin gelmiş resmi veteriner hekimlere bu Genelge</w:t>
      </w:r>
      <w:r w:rsidR="00CD4384">
        <w:rPr>
          <w:rFonts w:ascii="TimesNewRomanPSMT" w:hAnsi="TimesNewRomanPSMT" w:cs="TimesNewRomanPSMT"/>
          <w:sz w:val="24"/>
          <w:szCs w:val="24"/>
        </w:rPr>
        <w:t xml:space="preserve"> </w:t>
      </w:r>
      <w:r>
        <w:rPr>
          <w:rFonts w:ascii="TimesNewRomanPSMT" w:hAnsi="TimesNewRomanPSMT" w:cs="TimesNewRomanPSMT"/>
          <w:sz w:val="24"/>
          <w:szCs w:val="24"/>
        </w:rPr>
        <w:t>konusunda eğitim verilerek tebliğ edilecektir.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3</w:t>
      </w:r>
      <w:r>
        <w:rPr>
          <w:rFonts w:ascii="TimesNewRomanPSMT" w:hAnsi="TimesNewRomanPSMT" w:cs="TimesNewRomanPSMT"/>
          <w:sz w:val="24"/>
          <w:szCs w:val="24"/>
        </w:rPr>
        <w:t>. Trakya'ya ve Anadolu illerine veteriner sağlık raporu düzenlenirken yapılması</w:t>
      </w:r>
      <w:r w:rsidR="00E463AE">
        <w:rPr>
          <w:rFonts w:ascii="TimesNewRomanPSMT" w:hAnsi="TimesNewRomanPSMT" w:cs="TimesNewRomanPSMT"/>
          <w:sz w:val="24"/>
          <w:szCs w:val="24"/>
        </w:rPr>
        <w:t xml:space="preserve"> </w:t>
      </w:r>
      <w:r>
        <w:rPr>
          <w:rFonts w:ascii="TimesNewRomanPSMT" w:hAnsi="TimesNewRomanPSMT" w:cs="TimesNewRomanPSMT"/>
          <w:sz w:val="24"/>
          <w:szCs w:val="24"/>
        </w:rPr>
        <w:t>gereken uygulamalar ve testler hakkında eğitimler il müdürlüklerince verilecektir. Gerekli</w:t>
      </w:r>
      <w:r w:rsidR="00CD4384">
        <w:rPr>
          <w:rFonts w:ascii="TimesNewRomanPSMT" w:hAnsi="TimesNewRomanPSMT" w:cs="TimesNewRomanPSMT"/>
          <w:sz w:val="24"/>
          <w:szCs w:val="24"/>
        </w:rPr>
        <w:t xml:space="preserve"> </w:t>
      </w:r>
      <w:r>
        <w:rPr>
          <w:rFonts w:ascii="TimesNewRomanPSMT" w:hAnsi="TimesNewRomanPSMT" w:cs="TimesNewRomanPSMT"/>
          <w:sz w:val="24"/>
          <w:szCs w:val="24"/>
        </w:rPr>
        <w:t>durumlarda Gıda ve Kontrol Genel Müdürlüğü ve Şap Enstitüsü Müdürlüğünden eğitim</w:t>
      </w:r>
      <w:r w:rsidR="00CD4384">
        <w:rPr>
          <w:rFonts w:ascii="TimesNewRomanPSMT" w:hAnsi="TimesNewRomanPSMT" w:cs="TimesNewRomanPSMT"/>
          <w:sz w:val="24"/>
          <w:szCs w:val="24"/>
        </w:rPr>
        <w:t xml:space="preserve"> </w:t>
      </w:r>
      <w:r>
        <w:rPr>
          <w:rFonts w:ascii="TimesNewRomanPSMT" w:hAnsi="TimesNewRomanPSMT" w:cs="TimesNewRomanPSMT"/>
          <w:sz w:val="24"/>
          <w:szCs w:val="24"/>
        </w:rPr>
        <w:t>desteği talep edilecektir.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4. </w:t>
      </w:r>
      <w:r>
        <w:rPr>
          <w:rFonts w:ascii="TimesNewRomanPSMT" w:hAnsi="TimesNewRomanPSMT" w:cs="TimesNewRomanPSMT"/>
          <w:sz w:val="24"/>
          <w:szCs w:val="24"/>
        </w:rPr>
        <w:t xml:space="preserve">Trakya'ya veteriner sağlık raporu düzenleyen resmi veteriner hekim </w:t>
      </w:r>
      <w:proofErr w:type="gramStart"/>
      <w:r>
        <w:rPr>
          <w:rFonts w:ascii="TimesNewRomanPSMT" w:hAnsi="TimesNewRomanPSMT" w:cs="TimesNewRomanPSMT"/>
          <w:sz w:val="24"/>
          <w:szCs w:val="24"/>
        </w:rPr>
        <w:t>izolasyon</w:t>
      </w:r>
      <w:proofErr w:type="gramEnd"/>
      <w:r w:rsidR="00E463AE">
        <w:rPr>
          <w:rFonts w:ascii="TimesNewRomanPSMT" w:hAnsi="TimesNewRomanPSMT" w:cs="TimesNewRomanPSMT"/>
          <w:sz w:val="24"/>
          <w:szCs w:val="24"/>
        </w:rPr>
        <w:t xml:space="preserve"> </w:t>
      </w:r>
      <w:r>
        <w:rPr>
          <w:rFonts w:ascii="TimesNewRomanPSMT" w:hAnsi="TimesNewRomanPSMT" w:cs="TimesNewRomanPSMT"/>
          <w:sz w:val="24"/>
          <w:szCs w:val="24"/>
        </w:rPr>
        <w:t>başlangıcından sevk işlemi tamamlanana kadar her türlü iş ve işlemleri takip edecektir.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5. </w:t>
      </w:r>
      <w:r>
        <w:rPr>
          <w:rFonts w:ascii="TimesNewRomanPSMT" w:hAnsi="TimesNewRomanPSMT" w:cs="TimesNewRomanPSMT"/>
          <w:sz w:val="24"/>
          <w:szCs w:val="24"/>
        </w:rPr>
        <w:t>Genelge ve sevklere ilişkin yapılan tüm evraklar dosyasında muhafaza edilecektir.</w:t>
      </w:r>
    </w:p>
    <w:p w:rsidR="003B57FE" w:rsidRDefault="003B57FE" w:rsidP="00E463AE">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Ç. Hayvan sevk kontrol noktaları:</w:t>
      </w:r>
    </w:p>
    <w:p w:rsidR="003B57FE" w:rsidRDefault="00ED0B47" w:rsidP="00E463AE">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Trakya için aşa</w:t>
      </w:r>
      <w:r w:rsidR="003B57FE">
        <w:rPr>
          <w:rFonts w:ascii="TimesNewRomanPSMT" w:hAnsi="TimesNewRomanPSMT" w:cs="TimesNewRomanPSMT"/>
          <w:sz w:val="24"/>
          <w:szCs w:val="24"/>
        </w:rPr>
        <w:t>ğ</w:t>
      </w:r>
      <w:r>
        <w:rPr>
          <w:rFonts w:ascii="TimesNewRomanPSMT" w:hAnsi="TimesNewRomanPSMT" w:cs="TimesNewRomanPSMT"/>
          <w:sz w:val="24"/>
          <w:szCs w:val="24"/>
        </w:rPr>
        <w:t>ı</w:t>
      </w:r>
      <w:r w:rsidR="003B57FE">
        <w:rPr>
          <w:rFonts w:ascii="TimesNewRomanPSMT" w:hAnsi="TimesNewRomanPSMT" w:cs="TimesNewRomanPSMT"/>
          <w:sz w:val="24"/>
          <w:szCs w:val="24"/>
        </w:rPr>
        <w:t>da yer alan hayvan sevk kontrol noktaları oluşturulmuş olup</w:t>
      </w:r>
      <w:r w:rsidR="00E463AE">
        <w:rPr>
          <w:rFonts w:ascii="TimesNewRomanPSMT" w:hAnsi="TimesNewRomanPSMT" w:cs="TimesNewRomanPSMT"/>
          <w:sz w:val="24"/>
          <w:szCs w:val="24"/>
        </w:rPr>
        <w:t xml:space="preserve"> </w:t>
      </w:r>
      <w:r w:rsidR="003B57FE">
        <w:rPr>
          <w:rFonts w:ascii="TimesNewRomanPSMT" w:hAnsi="TimesNewRomanPSMT" w:cs="TimesNewRomanPSMT"/>
          <w:sz w:val="24"/>
          <w:szCs w:val="24"/>
        </w:rPr>
        <w:t>korunmuş bölge olarak ilan edilecek bölgeler için sabit veya geçici hayvan sevk kontrol</w:t>
      </w:r>
      <w:r w:rsidR="00CD4384">
        <w:rPr>
          <w:rFonts w:ascii="TimesNewRomanPSMT" w:hAnsi="TimesNewRomanPSMT" w:cs="TimesNewRomanPSMT"/>
          <w:sz w:val="24"/>
          <w:szCs w:val="24"/>
        </w:rPr>
        <w:t xml:space="preserve"> </w:t>
      </w:r>
      <w:r w:rsidR="003B57FE">
        <w:rPr>
          <w:rFonts w:ascii="TimesNewRomanPSMT" w:hAnsi="TimesNewRomanPSMT" w:cs="TimesNewRomanPSMT"/>
          <w:sz w:val="24"/>
          <w:szCs w:val="24"/>
        </w:rPr>
        <w:t xml:space="preserve">noktaları oluşturulacaktır. Kontrol </w:t>
      </w:r>
      <w:bookmarkStart w:id="0" w:name="_GoBack"/>
      <w:bookmarkEnd w:id="0"/>
      <w:r w:rsidR="003B57FE">
        <w:rPr>
          <w:rFonts w:ascii="TimesNewRomanPSMT" w:hAnsi="TimesNewRomanPSMT" w:cs="TimesNewRomanPSMT"/>
          <w:sz w:val="24"/>
          <w:szCs w:val="24"/>
        </w:rPr>
        <w:t>noktalarının çalışma esas ve usulleri Valilik Makamınca</w:t>
      </w:r>
      <w:r w:rsidR="00CD4384">
        <w:rPr>
          <w:rFonts w:ascii="TimesNewRomanPSMT" w:hAnsi="TimesNewRomanPSMT" w:cs="TimesNewRomanPSMT"/>
          <w:sz w:val="24"/>
          <w:szCs w:val="24"/>
        </w:rPr>
        <w:t xml:space="preserve"> </w:t>
      </w:r>
      <w:r w:rsidR="003B57FE">
        <w:rPr>
          <w:rFonts w:ascii="TimesNewRomanPSMT" w:hAnsi="TimesNewRomanPSMT" w:cs="TimesNewRomanPSMT"/>
          <w:sz w:val="24"/>
          <w:szCs w:val="24"/>
        </w:rPr>
        <w:t>oluşturulan Hayvan Sağlık Zabıtası Komisyonunca belirlenecektir. İl Müdürlükleri Hayvan</w:t>
      </w:r>
      <w:r w:rsidR="00CD4384">
        <w:rPr>
          <w:rFonts w:ascii="TimesNewRomanPSMT" w:hAnsi="TimesNewRomanPSMT" w:cs="TimesNewRomanPSMT"/>
          <w:sz w:val="24"/>
          <w:szCs w:val="24"/>
        </w:rPr>
        <w:t xml:space="preserve"> </w:t>
      </w:r>
      <w:r w:rsidR="003B57FE">
        <w:rPr>
          <w:rFonts w:ascii="TimesNewRomanPSMT" w:hAnsi="TimesNewRomanPSMT" w:cs="TimesNewRomanPSMT"/>
          <w:sz w:val="24"/>
          <w:szCs w:val="24"/>
        </w:rPr>
        <w:t>Sağlık Zabıtası Komisyon Kararlarını İçişleri Bakanlığına bağlı tüm teşkilatlara, feribot</w:t>
      </w:r>
      <w:r w:rsidR="00CD4384">
        <w:rPr>
          <w:rFonts w:ascii="TimesNewRomanPSMT" w:hAnsi="TimesNewRomanPSMT" w:cs="TimesNewRomanPSMT"/>
          <w:sz w:val="24"/>
          <w:szCs w:val="24"/>
        </w:rPr>
        <w:t xml:space="preserve"> </w:t>
      </w:r>
      <w:r w:rsidR="003B57FE">
        <w:rPr>
          <w:rFonts w:ascii="TimesNewRomanPSMT" w:hAnsi="TimesNewRomanPSMT" w:cs="TimesNewRomanPSMT"/>
          <w:sz w:val="24"/>
          <w:szCs w:val="24"/>
        </w:rPr>
        <w:t>işletmelerine ve diğer tüm ilgili birimlere bildirecektir. Yapılan tüm iş ve işlemler</w:t>
      </w:r>
      <w:r w:rsidR="00CD4384">
        <w:rPr>
          <w:rFonts w:ascii="TimesNewRomanPSMT" w:hAnsi="TimesNewRomanPSMT" w:cs="TimesNewRomanPSMT"/>
          <w:sz w:val="24"/>
          <w:szCs w:val="24"/>
        </w:rPr>
        <w:t xml:space="preserve"> </w:t>
      </w:r>
      <w:r w:rsidR="003B57FE">
        <w:rPr>
          <w:rFonts w:ascii="TimesNewRomanPSMT" w:hAnsi="TimesNewRomanPSMT" w:cs="TimesNewRomanPSMT"/>
          <w:sz w:val="24"/>
          <w:szCs w:val="24"/>
        </w:rPr>
        <w:t>belgelendirilecektir. Hayvan Sevk Kontrol Noktalarında yapılacak kontroller Tarım ve Orman</w:t>
      </w:r>
      <w:r w:rsidR="00CD4384">
        <w:rPr>
          <w:rFonts w:ascii="TimesNewRomanPSMT" w:hAnsi="TimesNewRomanPSMT" w:cs="TimesNewRomanPSMT"/>
          <w:sz w:val="24"/>
          <w:szCs w:val="24"/>
        </w:rPr>
        <w:t xml:space="preserve"> </w:t>
      </w:r>
      <w:r w:rsidR="003B57FE">
        <w:rPr>
          <w:rFonts w:ascii="TimesNewRomanPSMT" w:hAnsi="TimesNewRomanPSMT" w:cs="TimesNewRomanPSMT"/>
          <w:sz w:val="24"/>
          <w:szCs w:val="24"/>
        </w:rPr>
        <w:t>İl Müdürlüğü tarafından Makam Onayı ile görevlendirilen kişiler tarafından yapılacaktır.</w:t>
      </w:r>
      <w:r w:rsidR="00CD4384">
        <w:rPr>
          <w:rFonts w:ascii="TimesNewRomanPSMT" w:hAnsi="TimesNewRomanPSMT" w:cs="TimesNewRomanPSMT"/>
          <w:sz w:val="24"/>
          <w:szCs w:val="24"/>
        </w:rPr>
        <w:t xml:space="preserve"> </w:t>
      </w:r>
      <w:r w:rsidR="003B57FE">
        <w:rPr>
          <w:rFonts w:ascii="TimesNewRomanPSMT" w:hAnsi="TimesNewRomanPSMT" w:cs="TimesNewRomanPSMT"/>
          <w:sz w:val="24"/>
          <w:szCs w:val="24"/>
        </w:rPr>
        <w:t>Diğer personeller İçişleri Bakanlığına bağlı Emniyet, Jandarma ve Belediye Başkanlıklarından</w:t>
      </w:r>
      <w:r w:rsidR="00CD4384">
        <w:rPr>
          <w:rFonts w:ascii="TimesNewRomanPSMT" w:hAnsi="TimesNewRomanPSMT" w:cs="TimesNewRomanPSMT"/>
          <w:sz w:val="24"/>
          <w:szCs w:val="24"/>
        </w:rPr>
        <w:t xml:space="preserve"> </w:t>
      </w:r>
      <w:r w:rsidR="003B57FE">
        <w:rPr>
          <w:rFonts w:ascii="TimesNewRomanPSMT" w:hAnsi="TimesNewRomanPSMT" w:cs="TimesNewRomanPSMT"/>
          <w:sz w:val="24"/>
          <w:szCs w:val="24"/>
        </w:rPr>
        <w:t>talep edilecektir.</w:t>
      </w:r>
    </w:p>
    <w:p w:rsidR="003B57FE" w:rsidRDefault="003B57FE" w:rsidP="00E463AE">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1. Çanakkale – Trakya hayvan sevk kontrol noktası:</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Trakya'ya geçiş sağlayan feribot hatları için oluşturulan sabit kontrol noktalarında</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feribot</w:t>
      </w:r>
      <w:proofErr w:type="gramEnd"/>
      <w:r>
        <w:rPr>
          <w:rFonts w:ascii="TimesNewRomanPSMT" w:hAnsi="TimesNewRomanPSMT" w:cs="TimesNewRomanPSMT"/>
          <w:sz w:val="24"/>
          <w:szCs w:val="24"/>
        </w:rPr>
        <w:t xml:space="preserve"> hareket saatlerinde kontroller yapılacaktır.</w:t>
      </w:r>
    </w:p>
    <w:p w:rsidR="003B57FE" w:rsidRDefault="003B57FE" w:rsidP="00E463AE">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2. İstanbul – Yavuz Sultan Selim Köprüsü hayvan sevk kontrol noktası:</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İstanbul Tarım ve Orman İl Müdürlüğü, köprü üzerindeki araç geçişlerinin </w:t>
      </w:r>
      <w:proofErr w:type="spellStart"/>
      <w:r>
        <w:rPr>
          <w:rFonts w:ascii="TimesNewRomanPSMT" w:hAnsi="TimesNewRomanPSMT" w:cs="TimesNewRomanPSMT"/>
          <w:sz w:val="24"/>
          <w:szCs w:val="24"/>
        </w:rPr>
        <w:t>mobese</w:t>
      </w:r>
      <w:proofErr w:type="spellEnd"/>
      <w:r w:rsidR="00E463AE">
        <w:rPr>
          <w:rFonts w:ascii="TimesNewRomanPSMT" w:hAnsi="TimesNewRomanPSMT" w:cs="TimesNewRomanPSMT"/>
          <w:sz w:val="24"/>
          <w:szCs w:val="24"/>
        </w:rPr>
        <w:t xml:space="preserve"> </w:t>
      </w:r>
      <w:r>
        <w:rPr>
          <w:rFonts w:ascii="TimesNewRomanPSMT" w:hAnsi="TimesNewRomanPSMT" w:cs="TimesNewRomanPSMT"/>
          <w:sz w:val="24"/>
          <w:szCs w:val="24"/>
        </w:rPr>
        <w:t>kameralarından izlenmesi, kaçak geçişlerin tespit edilmesi, izleme sonuçlarının kayıt altına</w:t>
      </w:r>
      <w:r w:rsidR="00CD4384">
        <w:rPr>
          <w:rFonts w:ascii="TimesNewRomanPSMT" w:hAnsi="TimesNewRomanPSMT" w:cs="TimesNewRomanPSMT"/>
          <w:sz w:val="24"/>
          <w:szCs w:val="24"/>
        </w:rPr>
        <w:t xml:space="preserve"> </w:t>
      </w:r>
      <w:r>
        <w:rPr>
          <w:rFonts w:ascii="TimesNewRomanPSMT" w:hAnsi="TimesNewRomanPSMT" w:cs="TimesNewRomanPSMT"/>
          <w:sz w:val="24"/>
          <w:szCs w:val="24"/>
        </w:rPr>
        <w:t>alınması için İstanbul Valiliği ile irtibata geçecektir.</w:t>
      </w:r>
    </w:p>
    <w:p w:rsidR="003B57FE" w:rsidRDefault="003B57FE" w:rsidP="00E463AE">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3. Balıkesir (Bandırma) ve Yalova hayvan sevk kontrol noktası:</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Genelgede yer alan ve korunmuş bölgelere canlı hayvanların geçişlerine</w:t>
      </w:r>
      <w:r w:rsidR="00E463AE">
        <w:rPr>
          <w:rFonts w:ascii="TimesNewRomanPSMT" w:hAnsi="TimesNewRomanPSMT" w:cs="TimesNewRomanPSMT"/>
          <w:sz w:val="24"/>
          <w:szCs w:val="24"/>
        </w:rPr>
        <w:t xml:space="preserve"> </w:t>
      </w:r>
      <w:r>
        <w:rPr>
          <w:rFonts w:ascii="TimesNewRomanPSMT" w:hAnsi="TimesNewRomanPSMT" w:cs="TimesNewRomanPSMT"/>
          <w:sz w:val="24"/>
          <w:szCs w:val="24"/>
        </w:rPr>
        <w:t>getirilen kısıtlar il müdürlüğünce feribot işletmelerine bildirilecektir. Feribot işletmesi</w:t>
      </w:r>
      <w:r w:rsidR="00E463AE">
        <w:rPr>
          <w:rFonts w:ascii="TimesNewRomanPSMT" w:hAnsi="TimesNewRomanPSMT" w:cs="TimesNewRomanPSMT"/>
          <w:sz w:val="24"/>
          <w:szCs w:val="24"/>
        </w:rPr>
        <w:t xml:space="preserve"> </w:t>
      </w:r>
      <w:r>
        <w:rPr>
          <w:rFonts w:ascii="TimesNewRomanPSMT" w:hAnsi="TimesNewRomanPSMT" w:cs="TimesNewRomanPSMT"/>
          <w:sz w:val="24"/>
          <w:szCs w:val="24"/>
        </w:rPr>
        <w:t>tarafından hayvan taşıma araçlarının veya hayvan taşıma potansiyeli olan araçların tespit</w:t>
      </w:r>
      <w:r w:rsidR="00CD4384">
        <w:rPr>
          <w:rFonts w:ascii="TimesNewRomanPSMT" w:hAnsi="TimesNewRomanPSMT" w:cs="TimesNewRomanPSMT"/>
          <w:sz w:val="24"/>
          <w:szCs w:val="24"/>
        </w:rPr>
        <w:t xml:space="preserve"> </w:t>
      </w:r>
      <w:r>
        <w:rPr>
          <w:rFonts w:ascii="TimesNewRomanPSMT" w:hAnsi="TimesNewRomanPSMT" w:cs="TimesNewRomanPSMT"/>
          <w:sz w:val="24"/>
          <w:szCs w:val="24"/>
        </w:rPr>
        <w:t>edilmesi durumunda Tarım ve Orman İl Müdürlüğüne ihbarda bulunması sağlanacaktır.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4</w:t>
      </w:r>
      <w:r>
        <w:rPr>
          <w:rFonts w:ascii="TimesNewRomanPSMT" w:hAnsi="TimesNewRomanPSMT" w:cs="TimesNewRomanPSMT"/>
          <w:sz w:val="24"/>
          <w:szCs w:val="24"/>
        </w:rPr>
        <w:t>. Marmara Bölgesinden İstanbul iline bağlanan tüm yollarda özellikle Kurban</w:t>
      </w:r>
      <w:r w:rsidR="008626AE">
        <w:rPr>
          <w:rFonts w:ascii="TimesNewRomanPSMT" w:hAnsi="TimesNewRomanPSMT" w:cs="TimesNewRomanPSMT"/>
          <w:sz w:val="24"/>
          <w:szCs w:val="24"/>
        </w:rPr>
        <w:t xml:space="preserve"> </w:t>
      </w:r>
      <w:r>
        <w:rPr>
          <w:rFonts w:ascii="TimesNewRomanPSMT" w:hAnsi="TimesNewRomanPSMT" w:cs="TimesNewRomanPSMT"/>
          <w:sz w:val="24"/>
          <w:szCs w:val="24"/>
        </w:rPr>
        <w:t>Bayramı öncesinde olmak üzere yol kontrolleri sıklaştırılacaktır. Yol kontrollerinde Hazine ve</w:t>
      </w:r>
      <w:r w:rsidR="00CD4384">
        <w:rPr>
          <w:rFonts w:ascii="TimesNewRomanPSMT" w:hAnsi="TimesNewRomanPSMT" w:cs="TimesNewRomanPSMT"/>
          <w:sz w:val="24"/>
          <w:szCs w:val="24"/>
        </w:rPr>
        <w:t xml:space="preserve"> </w:t>
      </w:r>
      <w:r>
        <w:rPr>
          <w:rFonts w:ascii="TimesNewRomanPSMT" w:hAnsi="TimesNewRomanPSMT" w:cs="TimesNewRomanPSMT"/>
          <w:sz w:val="24"/>
          <w:szCs w:val="24"/>
        </w:rPr>
        <w:t>Maliye Bakanlığı teşkilatı ile irtibata geçilerek birlikte kontrol yapılması sağlanacak, ayrıca</w:t>
      </w:r>
      <w:r w:rsidR="00CD4384">
        <w:rPr>
          <w:rFonts w:ascii="TimesNewRomanPSMT" w:hAnsi="TimesNewRomanPSMT" w:cs="TimesNewRomanPSMT"/>
          <w:sz w:val="24"/>
          <w:szCs w:val="24"/>
        </w:rPr>
        <w:t xml:space="preserve"> </w:t>
      </w:r>
      <w:r>
        <w:rPr>
          <w:rFonts w:ascii="TimesNewRomanPSMT" w:hAnsi="TimesNewRomanPSMT" w:cs="TimesNewRomanPSMT"/>
          <w:sz w:val="24"/>
          <w:szCs w:val="24"/>
        </w:rPr>
        <w:t>Ulaştırma ve Altyapı Bakanlığı uhdesinde bulunan yol kenarı denetim istasyonlarında</w:t>
      </w:r>
      <w:r w:rsidR="00CD4384">
        <w:rPr>
          <w:rFonts w:ascii="TimesNewRomanPSMT" w:hAnsi="TimesNewRomanPSMT" w:cs="TimesNewRomanPSMT"/>
          <w:sz w:val="24"/>
          <w:szCs w:val="24"/>
        </w:rPr>
        <w:t xml:space="preserve"> </w:t>
      </w:r>
      <w:r>
        <w:rPr>
          <w:rFonts w:ascii="TimesNewRomanPSMT" w:hAnsi="TimesNewRomanPSMT" w:cs="TimesNewRomanPSMT"/>
          <w:sz w:val="24"/>
          <w:szCs w:val="24"/>
        </w:rPr>
        <w:t>güvenlik güçleriyle gerekli koordinasyon sağlanarak yol kontrolleri yapılacak ve kontrol</w:t>
      </w:r>
      <w:r w:rsidR="00CD4384">
        <w:rPr>
          <w:rFonts w:ascii="TimesNewRomanPSMT" w:hAnsi="TimesNewRomanPSMT" w:cs="TimesNewRomanPSMT"/>
          <w:sz w:val="24"/>
          <w:szCs w:val="24"/>
        </w:rPr>
        <w:t xml:space="preserve"> </w:t>
      </w:r>
      <w:r>
        <w:rPr>
          <w:rFonts w:ascii="TimesNewRomanPSMT" w:hAnsi="TimesNewRomanPSMT" w:cs="TimesNewRomanPSMT"/>
          <w:sz w:val="24"/>
          <w:szCs w:val="24"/>
        </w:rPr>
        <w:t>sonuçları raporlanacak ya da tutanak altına alınacaktır.</w:t>
      </w:r>
    </w:p>
    <w:p w:rsidR="00CD4384"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5</w:t>
      </w:r>
      <w:r>
        <w:rPr>
          <w:rFonts w:ascii="TimesNewRomanPSMT" w:hAnsi="TimesNewRomanPSMT" w:cs="TimesNewRomanPSMT"/>
          <w:sz w:val="24"/>
          <w:szCs w:val="24"/>
        </w:rPr>
        <w:t>. Trakya'ya belgesiz hayvan girişi ya da herhangi bir hastalık şüphesi durumunda iller</w:t>
      </w:r>
      <w:r w:rsidR="00CD4384">
        <w:rPr>
          <w:rFonts w:ascii="TimesNewRomanPSMT" w:hAnsi="TimesNewRomanPSMT" w:cs="TimesNewRomanPSMT"/>
          <w:sz w:val="24"/>
          <w:szCs w:val="24"/>
        </w:rPr>
        <w:t xml:space="preserve"> </w:t>
      </w:r>
      <w:r>
        <w:rPr>
          <w:rFonts w:ascii="TimesNewRomanPSMT" w:hAnsi="TimesNewRomanPSMT" w:cs="TimesNewRomanPSMT"/>
          <w:sz w:val="24"/>
          <w:szCs w:val="24"/>
        </w:rPr>
        <w:t>arası bağlantı sağlayan yollarda Emniyet güçleri ile işbirliği yapılarak kontrolleri</w:t>
      </w:r>
      <w:r w:rsidR="00E463AE">
        <w:rPr>
          <w:rFonts w:ascii="TimesNewRomanPSMT" w:hAnsi="TimesNewRomanPSMT" w:cs="TimesNewRomanPSMT"/>
          <w:sz w:val="24"/>
          <w:szCs w:val="24"/>
        </w:rPr>
        <w:t xml:space="preserve"> </w:t>
      </w:r>
      <w:r>
        <w:rPr>
          <w:rFonts w:ascii="TimesNewRomanPSMT" w:hAnsi="TimesNewRomanPSMT" w:cs="TimesNewRomanPSMT"/>
          <w:sz w:val="24"/>
          <w:szCs w:val="24"/>
        </w:rPr>
        <w:t>gerçekleştirilecektir.</w:t>
      </w:r>
      <w:r w:rsidR="00CD4384">
        <w:rPr>
          <w:rFonts w:ascii="TimesNewRomanPSMT" w:hAnsi="TimesNewRomanPSMT" w:cs="TimesNewRomanPSMT"/>
          <w:sz w:val="24"/>
          <w:szCs w:val="24"/>
        </w:rPr>
        <w:t xml:space="preserve"> </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6</w:t>
      </w:r>
      <w:r>
        <w:rPr>
          <w:rFonts w:ascii="TimesNewRomanPSMT" w:hAnsi="TimesNewRomanPSMT" w:cs="TimesNewRomanPSMT"/>
          <w:sz w:val="24"/>
          <w:szCs w:val="24"/>
        </w:rPr>
        <w:t>. Kontrol noktalarında yapılan tüm denetimler Ek-4'de yer alan "Hayvan Sevk Kontrol</w:t>
      </w:r>
      <w:r w:rsidR="00CD4384">
        <w:rPr>
          <w:rFonts w:ascii="TimesNewRomanPSMT" w:hAnsi="TimesNewRomanPSMT" w:cs="TimesNewRomanPSMT"/>
          <w:sz w:val="24"/>
          <w:szCs w:val="24"/>
        </w:rPr>
        <w:t xml:space="preserve"> </w:t>
      </w:r>
      <w:r>
        <w:rPr>
          <w:rFonts w:ascii="TimesNewRomanPSMT" w:hAnsi="TimesNewRomanPSMT" w:cs="TimesNewRomanPSMT"/>
          <w:sz w:val="24"/>
          <w:szCs w:val="24"/>
        </w:rPr>
        <w:t>Noktası Kayıt Defterine" kayıt edilecektir. Söz konusu kayıt defteri il müdürlüklerince</w:t>
      </w:r>
      <w:r w:rsidR="00CD4384">
        <w:rPr>
          <w:rFonts w:ascii="TimesNewRomanPSMT" w:hAnsi="TimesNewRomanPSMT" w:cs="TimesNewRomanPSMT"/>
          <w:sz w:val="24"/>
          <w:szCs w:val="24"/>
        </w:rPr>
        <w:t xml:space="preserve"> </w:t>
      </w:r>
      <w:r>
        <w:rPr>
          <w:rFonts w:ascii="TimesNewRomanPSMT" w:hAnsi="TimesNewRomanPSMT" w:cs="TimesNewRomanPSMT"/>
          <w:sz w:val="24"/>
          <w:szCs w:val="24"/>
        </w:rPr>
        <w:t>bastırılacaktır.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7</w:t>
      </w:r>
      <w:r>
        <w:rPr>
          <w:rFonts w:ascii="TimesNewRomanPSMT" w:hAnsi="TimesNewRomanPSMT" w:cs="TimesNewRomanPSMT"/>
          <w:sz w:val="24"/>
          <w:szCs w:val="24"/>
        </w:rPr>
        <w:t>. Kontrol noktalarında Bakanlığımızın ve İl Müdürlüğünün isminin yer aldığı "</w:t>
      </w:r>
      <w:r w:rsidR="008626AE">
        <w:rPr>
          <w:rFonts w:ascii="TimesNewRomanPSMT" w:hAnsi="TimesNewRomanPSMT" w:cs="TimesNewRomanPSMT"/>
          <w:sz w:val="24"/>
          <w:szCs w:val="24"/>
        </w:rPr>
        <w:t xml:space="preserve"> </w:t>
      </w:r>
      <w:r>
        <w:rPr>
          <w:rFonts w:ascii="TimesNewRomanPSMT" w:hAnsi="TimesNewRomanPSMT" w:cs="TimesNewRomanPSMT"/>
          <w:sz w:val="24"/>
          <w:szCs w:val="24"/>
        </w:rPr>
        <w:t xml:space="preserve">" ibaresi yer alan levhalar asılacaktır. </w:t>
      </w:r>
      <w:r>
        <w:rPr>
          <w:rFonts w:ascii="TimesNewRomanPS-BoldMT" w:hAnsi="TimesNewRomanPS-BoldMT" w:cs="TimesNewRomanPS-BoldMT"/>
          <w:b/>
          <w:bCs/>
          <w:sz w:val="24"/>
          <w:szCs w:val="24"/>
        </w:rPr>
        <w:t xml:space="preserve">Hayvan Sevk Kontrol Noktası </w:t>
      </w:r>
      <w:r>
        <w:rPr>
          <w:rFonts w:ascii="TimesNewRomanPSMT" w:hAnsi="TimesNewRomanPSMT" w:cs="TimesNewRomanPSMT"/>
          <w:sz w:val="24"/>
          <w:szCs w:val="24"/>
        </w:rPr>
        <w:t>İhtiyaç duyulması</w:t>
      </w:r>
      <w:r w:rsidR="00CD4384">
        <w:rPr>
          <w:rFonts w:ascii="TimesNewRomanPSMT" w:hAnsi="TimesNewRomanPSMT" w:cs="TimesNewRomanPSMT"/>
          <w:sz w:val="24"/>
          <w:szCs w:val="24"/>
        </w:rPr>
        <w:t xml:space="preserve"> </w:t>
      </w:r>
      <w:r>
        <w:rPr>
          <w:rFonts w:ascii="TimesNewRomanPSMT" w:hAnsi="TimesNewRomanPSMT" w:cs="TimesNewRomanPSMT"/>
          <w:sz w:val="24"/>
          <w:szCs w:val="24"/>
        </w:rPr>
        <w:t>halinde sabit kulübe oluşturulması sağlanacaktır.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8</w:t>
      </w:r>
      <w:r>
        <w:rPr>
          <w:rFonts w:ascii="TimesNewRomanPSMT" w:hAnsi="TimesNewRomanPSMT" w:cs="TimesNewRomanPSMT"/>
          <w:sz w:val="24"/>
          <w:szCs w:val="24"/>
        </w:rPr>
        <w:t>. Kontrol noktalarında görevli personele kimlik bastırılacak ve özel bir örnek kıyafet</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temin</w:t>
      </w:r>
      <w:proofErr w:type="gramEnd"/>
      <w:r>
        <w:rPr>
          <w:rFonts w:ascii="TimesNewRomanPSMT" w:hAnsi="TimesNewRomanPSMT" w:cs="TimesNewRomanPSMT"/>
          <w:sz w:val="24"/>
          <w:szCs w:val="24"/>
        </w:rPr>
        <w:t xml:space="preserve"> edilecektir.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9</w:t>
      </w:r>
      <w:r>
        <w:rPr>
          <w:rFonts w:ascii="TimesNewRomanPSMT" w:hAnsi="TimesNewRomanPSMT" w:cs="TimesNewRomanPSMT"/>
          <w:sz w:val="24"/>
          <w:szCs w:val="24"/>
        </w:rPr>
        <w:t>. Belgesiz hayvan hareketleri konusunda yapılan işlemlerin kayıt altına alınmasındaki</w:t>
      </w:r>
      <w:r w:rsidR="00CD4384">
        <w:rPr>
          <w:rFonts w:ascii="TimesNewRomanPSMT" w:hAnsi="TimesNewRomanPSMT" w:cs="TimesNewRomanPSMT"/>
          <w:sz w:val="24"/>
          <w:szCs w:val="24"/>
        </w:rPr>
        <w:t xml:space="preserve"> </w:t>
      </w:r>
      <w:r>
        <w:rPr>
          <w:rFonts w:ascii="TimesNewRomanPSMT" w:hAnsi="TimesNewRomanPSMT" w:cs="TimesNewRomanPSMT"/>
          <w:sz w:val="24"/>
          <w:szCs w:val="24"/>
        </w:rPr>
        <w:t>tüm kurallara uyulacaktır.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10</w:t>
      </w:r>
      <w:r>
        <w:rPr>
          <w:rFonts w:ascii="TimesNewRomanPSMT" w:hAnsi="TimesNewRomanPSMT" w:cs="TimesNewRomanPSMT"/>
          <w:sz w:val="24"/>
          <w:szCs w:val="24"/>
        </w:rPr>
        <w:t xml:space="preserve">. Kontrol noktalarında ve varış işletmelerinde bu Genelgenin </w:t>
      </w:r>
      <w:r>
        <w:rPr>
          <w:rFonts w:ascii="TimesNewRomanPS-BoldMT" w:hAnsi="TimesNewRomanPS-BoldMT" w:cs="TimesNewRomanPS-BoldMT"/>
          <w:b/>
          <w:bCs/>
          <w:sz w:val="24"/>
          <w:szCs w:val="24"/>
        </w:rPr>
        <w:t xml:space="preserve">B bölümü 14 </w:t>
      </w:r>
      <w:r>
        <w:rPr>
          <w:rFonts w:ascii="TimesNewRomanPSMT" w:hAnsi="TimesNewRomanPSMT" w:cs="TimesNewRomanPSMT"/>
          <w:sz w:val="24"/>
          <w:szCs w:val="24"/>
        </w:rPr>
        <w:t>üncü</w:t>
      </w:r>
      <w:r w:rsidR="00CD4384">
        <w:rPr>
          <w:rFonts w:ascii="TimesNewRomanPSMT" w:hAnsi="TimesNewRomanPSMT" w:cs="TimesNewRomanPSMT"/>
          <w:sz w:val="24"/>
          <w:szCs w:val="24"/>
        </w:rPr>
        <w:t xml:space="preserve"> </w:t>
      </w:r>
      <w:r>
        <w:rPr>
          <w:rFonts w:ascii="TimesNewRomanPSMT" w:hAnsi="TimesNewRomanPSMT" w:cs="TimesNewRomanPSMT"/>
          <w:sz w:val="24"/>
          <w:szCs w:val="24"/>
        </w:rPr>
        <w:t>maddesinde yer alan belgeler aranacak ve kontrole tabi tutulacaktır.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11</w:t>
      </w:r>
      <w:r>
        <w:rPr>
          <w:rFonts w:ascii="TimesNewRomanPSMT" w:hAnsi="TimesNewRomanPSMT" w:cs="TimesNewRomanPSMT"/>
          <w:sz w:val="24"/>
          <w:szCs w:val="24"/>
        </w:rPr>
        <w:t>. Kesimhanelerdeki ve hayvan satış yerlerindeki kontroller sıklaştırılacaktır.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12</w:t>
      </w:r>
      <w:r>
        <w:rPr>
          <w:rFonts w:ascii="TimesNewRomanPSMT" w:hAnsi="TimesNewRomanPSMT" w:cs="TimesNewRomanPSMT"/>
          <w:sz w:val="24"/>
          <w:szCs w:val="24"/>
        </w:rPr>
        <w:t>. Büyükbaş ve küçükbaş hayvan geçişi olabileceği feribot ve köprü işletmelerine</w:t>
      </w:r>
      <w:r w:rsidR="00E463AE">
        <w:rPr>
          <w:rFonts w:ascii="TimesNewRomanPSMT" w:hAnsi="TimesNewRomanPSMT" w:cs="TimesNewRomanPSMT"/>
          <w:sz w:val="24"/>
          <w:szCs w:val="24"/>
        </w:rPr>
        <w:t xml:space="preserve"> </w:t>
      </w:r>
      <w:r>
        <w:rPr>
          <w:rFonts w:ascii="TimesNewRomanPSMT" w:hAnsi="TimesNewRomanPSMT" w:cs="TimesNewRomanPSMT"/>
          <w:sz w:val="24"/>
          <w:szCs w:val="24"/>
        </w:rPr>
        <w:t>konunun hassasiyetine yönelik yazışmalar il müdürlüklerince yapılacaktır.</w:t>
      </w:r>
    </w:p>
    <w:p w:rsidR="003B57FE" w:rsidRDefault="003B57FE" w:rsidP="00E463AE">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D. Aşı ve aşılama:</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Bakanlığımızca her yıl yayımlanarak yürürlüğe giren Hayvan Hastalıkları ile Mücadele</w:t>
      </w:r>
      <w:r w:rsidR="00CD4384">
        <w:rPr>
          <w:rFonts w:ascii="TimesNewRomanPSMT" w:hAnsi="TimesNewRomanPSMT" w:cs="TimesNewRomanPSMT"/>
          <w:sz w:val="24"/>
          <w:szCs w:val="24"/>
        </w:rPr>
        <w:t xml:space="preserve"> </w:t>
      </w:r>
      <w:r>
        <w:rPr>
          <w:rFonts w:ascii="TimesNewRomanPSMT" w:hAnsi="TimesNewRomanPSMT" w:cs="TimesNewRomanPSMT"/>
          <w:sz w:val="24"/>
          <w:szCs w:val="24"/>
        </w:rPr>
        <w:t>ve Hayvan Hareketleri Genelgesi doğrultusunda aşılama yapılacak olup, aşı bilgileri Veteriner</w:t>
      </w:r>
      <w:r w:rsidR="00CD4384">
        <w:rPr>
          <w:rFonts w:ascii="TimesNewRomanPSMT" w:hAnsi="TimesNewRomanPSMT" w:cs="TimesNewRomanPSMT"/>
          <w:sz w:val="24"/>
          <w:szCs w:val="24"/>
        </w:rPr>
        <w:t xml:space="preserve"> </w:t>
      </w:r>
      <w:r>
        <w:rPr>
          <w:rFonts w:ascii="TimesNewRomanPSMT" w:hAnsi="TimesNewRomanPSMT" w:cs="TimesNewRomanPSMT"/>
          <w:sz w:val="24"/>
          <w:szCs w:val="24"/>
        </w:rPr>
        <w:t>Bilgi Sistemine girilecektir.</w:t>
      </w:r>
    </w:p>
    <w:p w:rsidR="003B57FE" w:rsidRDefault="003B57FE" w:rsidP="00E463AE">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E. Aşılı ya da aşısız ari ülkelerden korunmuş bölgeye ithalat kuralları:</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1</w:t>
      </w:r>
      <w:r>
        <w:rPr>
          <w:rFonts w:ascii="TimesNewRomanPSMT" w:hAnsi="TimesNewRomanPSMT" w:cs="TimesNewRomanPSMT"/>
          <w:sz w:val="24"/>
          <w:szCs w:val="24"/>
        </w:rPr>
        <w:t>. Aşılı ya da aşısız ari bir ülkeden ithal edilen hayvanların, Trakya'ya sevk edilmek</w:t>
      </w:r>
      <w:r w:rsidR="00E463AE">
        <w:rPr>
          <w:rFonts w:ascii="TimesNewRomanPSMT" w:hAnsi="TimesNewRomanPSMT" w:cs="TimesNewRomanPSMT"/>
          <w:sz w:val="24"/>
          <w:szCs w:val="24"/>
        </w:rPr>
        <w:t xml:space="preserve"> </w:t>
      </w:r>
      <w:r>
        <w:rPr>
          <w:rFonts w:ascii="TimesNewRomanPSMT" w:hAnsi="TimesNewRomanPSMT" w:cs="TimesNewRomanPSMT"/>
          <w:sz w:val="24"/>
          <w:szCs w:val="24"/>
        </w:rPr>
        <w:t>üzere Anadolu'nun bir noktasından ülkemize giriş yapabilmesi için, giriş noktasının şap</w:t>
      </w:r>
      <w:r w:rsidR="00CD4384">
        <w:rPr>
          <w:rFonts w:ascii="TimesNewRomanPSMT" w:hAnsi="TimesNewRomanPSMT" w:cs="TimesNewRomanPSMT"/>
          <w:sz w:val="24"/>
          <w:szCs w:val="24"/>
        </w:rPr>
        <w:t xml:space="preserve"> </w:t>
      </w:r>
      <w:r>
        <w:rPr>
          <w:rFonts w:ascii="TimesNewRomanPSMT" w:hAnsi="TimesNewRomanPSMT" w:cs="TimesNewRomanPSMT"/>
          <w:sz w:val="24"/>
          <w:szCs w:val="24"/>
        </w:rPr>
        <w:t>hastalığı yönünden kısıt altında olmaması gerekmektedir.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2</w:t>
      </w:r>
      <w:r>
        <w:rPr>
          <w:rFonts w:ascii="TimesNewRomanPSMT" w:hAnsi="TimesNewRomanPSMT" w:cs="TimesNewRomanPSMT"/>
          <w:sz w:val="24"/>
          <w:szCs w:val="24"/>
        </w:rPr>
        <w:t>. Ülkeye giriş noktasından ithal edilen hayvanların, korunmuş bölgede yer alan varış</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noktasına</w:t>
      </w:r>
      <w:proofErr w:type="gramEnd"/>
      <w:r>
        <w:rPr>
          <w:rFonts w:ascii="TimesNewRomanPSMT" w:hAnsi="TimesNewRomanPSMT" w:cs="TimesNewRomanPSMT"/>
          <w:sz w:val="24"/>
          <w:szCs w:val="24"/>
        </w:rPr>
        <w:t xml:space="preserve"> kadar şap virüsü ile temas ettirilmeden gönderilmesi sağlanacaktır.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3</w:t>
      </w:r>
      <w:r>
        <w:rPr>
          <w:rFonts w:ascii="TimesNewRomanPSMT" w:hAnsi="TimesNewRomanPSMT" w:cs="TimesNewRomanPSMT"/>
          <w:sz w:val="24"/>
          <w:szCs w:val="24"/>
        </w:rPr>
        <w:t>. Nakil araçlarının temizlik ve dezenfeksiyon işlemleri resmi veteriner hekim</w:t>
      </w:r>
      <w:r w:rsidR="00E463AE">
        <w:rPr>
          <w:rFonts w:ascii="TimesNewRomanPSMT" w:hAnsi="TimesNewRomanPSMT" w:cs="TimesNewRomanPSMT"/>
          <w:sz w:val="24"/>
          <w:szCs w:val="24"/>
        </w:rPr>
        <w:t xml:space="preserve"> </w:t>
      </w:r>
      <w:r>
        <w:rPr>
          <w:rFonts w:ascii="TimesNewRomanPSMT" w:hAnsi="TimesNewRomanPSMT" w:cs="TimesNewRomanPSMT"/>
          <w:sz w:val="24"/>
          <w:szCs w:val="24"/>
        </w:rPr>
        <w:t>gözetiminde yapılacak ve dezenfeksiyon belgesi düzenlenecektir.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4</w:t>
      </w:r>
      <w:r>
        <w:rPr>
          <w:rFonts w:ascii="TimesNewRomanPSMT" w:hAnsi="TimesNewRomanPSMT" w:cs="TimesNewRomanPSMT"/>
          <w:sz w:val="24"/>
          <w:szCs w:val="24"/>
        </w:rPr>
        <w:t>. Sevkler, Veteriner Giriş Belgesi ile yapılacaktır.</w:t>
      </w:r>
    </w:p>
    <w:p w:rsidR="003B57FE" w:rsidRDefault="003B57FE" w:rsidP="00E463AE">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F. Şüpheli vaka bildirimi:</w:t>
      </w:r>
    </w:p>
    <w:p w:rsidR="00CD4384" w:rsidRDefault="003B57FE" w:rsidP="00E463AE">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1</w:t>
      </w:r>
      <w:r>
        <w:rPr>
          <w:rFonts w:ascii="TimesNewRomanPSMT" w:hAnsi="TimesNewRomanPSMT" w:cs="TimesNewRomanPSMT"/>
          <w:sz w:val="24"/>
          <w:szCs w:val="24"/>
        </w:rPr>
        <w:t>. "Şap Hastalığı Benzeri Semptom Gösteren Hastalık Listesi" Ek-5'de verilmiştir.</w:t>
      </w:r>
      <w:r w:rsidR="00E463AE">
        <w:rPr>
          <w:rFonts w:ascii="TimesNewRomanPSMT" w:hAnsi="TimesNewRomanPSMT" w:cs="TimesNewRomanPSMT"/>
          <w:sz w:val="24"/>
          <w:szCs w:val="24"/>
        </w:rPr>
        <w:t xml:space="preserve"> </w:t>
      </w:r>
      <w:r>
        <w:rPr>
          <w:rFonts w:ascii="TimesNewRomanPSMT" w:hAnsi="TimesNewRomanPSMT" w:cs="TimesNewRomanPSMT"/>
          <w:sz w:val="24"/>
          <w:szCs w:val="24"/>
        </w:rPr>
        <w:t>Sevk edilecek hayvanlar söz konusu hastalıklar ve şap hastalığı şüphesi yönünden muayene</w:t>
      </w:r>
      <w:r w:rsidR="00CD4384">
        <w:rPr>
          <w:rFonts w:ascii="TimesNewRomanPSMT" w:hAnsi="TimesNewRomanPSMT" w:cs="TimesNewRomanPSMT"/>
          <w:sz w:val="24"/>
          <w:szCs w:val="24"/>
        </w:rPr>
        <w:t xml:space="preserve"> </w:t>
      </w:r>
      <w:r>
        <w:rPr>
          <w:rFonts w:ascii="TimesNewRomanPSMT" w:hAnsi="TimesNewRomanPSMT" w:cs="TimesNewRomanPSMT"/>
          <w:sz w:val="24"/>
          <w:szCs w:val="24"/>
        </w:rPr>
        <w:t>edilecektir.</w:t>
      </w:r>
      <w:r w:rsidRPr="003B57FE">
        <w:rPr>
          <w:rFonts w:ascii="TimesNewRomanPS-BoldMT" w:hAnsi="TimesNewRomanPS-BoldMT" w:cs="TimesNewRomanPS-BoldMT"/>
          <w:b/>
          <w:bCs/>
          <w:sz w:val="24"/>
          <w:szCs w:val="24"/>
        </w:rPr>
        <w:t xml:space="preserve"> </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2</w:t>
      </w:r>
      <w:r>
        <w:rPr>
          <w:rFonts w:ascii="TimesNewRomanPSMT" w:hAnsi="TimesNewRomanPSMT" w:cs="TimesNewRomanPSMT"/>
          <w:sz w:val="24"/>
          <w:szCs w:val="24"/>
        </w:rPr>
        <w:t>. Her şüpheli vaka Gıda ve Kontrol Genel Müdürlüğüne ve Şap Enstitüsü</w:t>
      </w:r>
      <w:r w:rsidR="008626AE">
        <w:rPr>
          <w:rFonts w:ascii="TimesNewRomanPSMT" w:hAnsi="TimesNewRomanPSMT" w:cs="TimesNewRomanPSMT"/>
          <w:sz w:val="24"/>
          <w:szCs w:val="24"/>
        </w:rPr>
        <w:t xml:space="preserve"> </w:t>
      </w:r>
      <w:r>
        <w:rPr>
          <w:rFonts w:ascii="TimesNewRomanPSMT" w:hAnsi="TimesNewRomanPSMT" w:cs="TimesNewRomanPSMT"/>
          <w:sz w:val="24"/>
          <w:szCs w:val="24"/>
        </w:rPr>
        <w:t>Müdürlüğüne rapor edilecektir.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3</w:t>
      </w:r>
      <w:r>
        <w:rPr>
          <w:rFonts w:ascii="TimesNewRomanPSMT" w:hAnsi="TimesNewRomanPSMT" w:cs="TimesNewRomanPSMT"/>
          <w:sz w:val="24"/>
          <w:szCs w:val="24"/>
        </w:rPr>
        <w:t>. Hayvanlardan toplanan her bir kan örneği veya marazi madde Şap Enstitüsü</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Müdürlüğüne en seri şekilde gönderilecektir.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4. </w:t>
      </w:r>
      <w:r>
        <w:rPr>
          <w:rFonts w:ascii="TimesNewRomanPSMT" w:hAnsi="TimesNewRomanPSMT" w:cs="TimesNewRomanPSMT"/>
          <w:sz w:val="24"/>
          <w:szCs w:val="24"/>
        </w:rPr>
        <w:t>Laboratuvar sonucu negatif çıkması durumunda, işletme yakın takibe alınacak ve</w:t>
      </w:r>
      <w:r w:rsidR="00E463AE">
        <w:rPr>
          <w:rFonts w:ascii="TimesNewRomanPSMT" w:hAnsi="TimesNewRomanPSMT" w:cs="TimesNewRomanPSMT"/>
          <w:sz w:val="24"/>
          <w:szCs w:val="24"/>
        </w:rPr>
        <w:t xml:space="preserve"> </w:t>
      </w:r>
      <w:r>
        <w:rPr>
          <w:rFonts w:ascii="TimesNewRomanPSMT" w:hAnsi="TimesNewRomanPSMT" w:cs="TimesNewRomanPSMT"/>
          <w:sz w:val="24"/>
          <w:szCs w:val="24"/>
        </w:rPr>
        <w:t>işletmede bulunan tüm hayvanlara aşı kaydına bakılmaksızın acil aşı uygulanacaktır.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5</w:t>
      </w:r>
      <w:r>
        <w:rPr>
          <w:rFonts w:ascii="TimesNewRomanPSMT" w:hAnsi="TimesNewRomanPSMT" w:cs="TimesNewRomanPSMT"/>
          <w:sz w:val="24"/>
          <w:szCs w:val="24"/>
        </w:rPr>
        <w:t>. Laboratuvar sonucu pozitif çıkması halinde, Şap Hastalığının Kontrolüne İlişkin</w:t>
      </w:r>
      <w:r w:rsidR="00E463AE">
        <w:rPr>
          <w:rFonts w:ascii="TimesNewRomanPSMT" w:hAnsi="TimesNewRomanPSMT" w:cs="TimesNewRomanPSMT"/>
          <w:sz w:val="24"/>
          <w:szCs w:val="24"/>
        </w:rPr>
        <w:t xml:space="preserve"> </w:t>
      </w:r>
      <w:r>
        <w:rPr>
          <w:rFonts w:ascii="TimesNewRomanPSMT" w:hAnsi="TimesNewRomanPSMT" w:cs="TimesNewRomanPSMT"/>
          <w:sz w:val="24"/>
          <w:szCs w:val="24"/>
        </w:rPr>
        <w:t>Yönetmelik kapsamında yayımlanan Şap hastalığı Acil Eylem Planı uygulanacaktır.</w:t>
      </w:r>
    </w:p>
    <w:p w:rsidR="003B57FE" w:rsidRDefault="003B57FE" w:rsidP="00E463AE">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G. Paydaşların bilgilendirilmesi:</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1</w:t>
      </w:r>
      <w:r>
        <w:rPr>
          <w:rFonts w:ascii="TimesNewRomanPSMT" w:hAnsi="TimesNewRomanPSMT" w:cs="TimesNewRomanPSMT"/>
          <w:sz w:val="24"/>
          <w:szCs w:val="24"/>
        </w:rPr>
        <w:t>. Genelge'nin paydaşlara, yetiştiricilere ve diğer sivil toplum kuruluşlarına</w:t>
      </w:r>
      <w:r w:rsidR="00E463AE">
        <w:rPr>
          <w:rFonts w:ascii="TimesNewRomanPSMT" w:hAnsi="TimesNewRomanPSMT" w:cs="TimesNewRomanPSMT"/>
          <w:sz w:val="24"/>
          <w:szCs w:val="24"/>
        </w:rPr>
        <w:t xml:space="preserve"> </w:t>
      </w:r>
      <w:r>
        <w:rPr>
          <w:rFonts w:ascii="TimesNewRomanPSMT" w:hAnsi="TimesNewRomanPSMT" w:cs="TimesNewRomanPSMT"/>
          <w:sz w:val="24"/>
          <w:szCs w:val="24"/>
        </w:rPr>
        <w:t>duyurulmasını sağlamak üzere toplantılar il müdürlüklerince düzenlenecektir.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2</w:t>
      </w:r>
      <w:r>
        <w:rPr>
          <w:rFonts w:ascii="TimesNewRomanPSMT" w:hAnsi="TimesNewRomanPSMT" w:cs="TimesNewRomanPSMT"/>
          <w:sz w:val="24"/>
          <w:szCs w:val="24"/>
        </w:rPr>
        <w:t>. Genelge hakkında bir basın bülteni hazırlanarak yerel basın, radyo, TV'ye</w:t>
      </w:r>
      <w:r w:rsidR="00E463AE">
        <w:rPr>
          <w:rFonts w:ascii="TimesNewRomanPSMT" w:hAnsi="TimesNewRomanPSMT" w:cs="TimesNewRomanPSMT"/>
          <w:sz w:val="24"/>
          <w:szCs w:val="24"/>
        </w:rPr>
        <w:t xml:space="preserve"> </w:t>
      </w:r>
      <w:r>
        <w:rPr>
          <w:rFonts w:ascii="TimesNewRomanPSMT" w:hAnsi="TimesNewRomanPSMT" w:cs="TimesNewRomanPSMT"/>
          <w:sz w:val="24"/>
          <w:szCs w:val="24"/>
        </w:rPr>
        <w:t>dağıtılacak ve bir basın toplantısı ile basın mensuplarına açıklanacaktır.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3</w:t>
      </w:r>
      <w:r>
        <w:rPr>
          <w:rFonts w:ascii="TimesNewRomanPSMT" w:hAnsi="TimesNewRomanPSMT" w:cs="TimesNewRomanPSMT"/>
          <w:sz w:val="24"/>
          <w:szCs w:val="24"/>
        </w:rPr>
        <w:t>. Genelge'nin e-posta veya SMS yolu ile yetiştiricilere ulaştırılması sağlanacaktır.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4</w:t>
      </w:r>
      <w:r>
        <w:rPr>
          <w:rFonts w:ascii="TimesNewRomanPSMT" w:hAnsi="TimesNewRomanPSMT" w:cs="TimesNewRomanPSMT"/>
          <w:sz w:val="24"/>
          <w:szCs w:val="24"/>
        </w:rPr>
        <w:t>. Anadolu illerinden korunmuş bölgeye hayvan sevkleri konusunda toplantılar</w:t>
      </w:r>
      <w:r w:rsidR="00E463AE">
        <w:rPr>
          <w:rFonts w:ascii="TimesNewRomanPSMT" w:hAnsi="TimesNewRomanPSMT" w:cs="TimesNewRomanPSMT"/>
          <w:sz w:val="24"/>
          <w:szCs w:val="24"/>
        </w:rPr>
        <w:t xml:space="preserve"> </w:t>
      </w:r>
      <w:r>
        <w:rPr>
          <w:rFonts w:ascii="TimesNewRomanPSMT" w:hAnsi="TimesNewRomanPSMT" w:cs="TimesNewRomanPSMT"/>
          <w:sz w:val="24"/>
          <w:szCs w:val="24"/>
        </w:rPr>
        <w:t>düzenlenerek yetiştirici ve paydaşlar bilgilendirilecektir.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5</w:t>
      </w:r>
      <w:r>
        <w:rPr>
          <w:rFonts w:ascii="TimesNewRomanPSMT" w:hAnsi="TimesNewRomanPSMT" w:cs="TimesNewRomanPSMT"/>
          <w:sz w:val="24"/>
          <w:szCs w:val="24"/>
        </w:rPr>
        <w:t>. Bilgilendirme toplantılarına ait katılımcı listeleri ve tutanakları il/ilçe</w:t>
      </w:r>
      <w:r w:rsidR="00E463AE">
        <w:rPr>
          <w:rFonts w:ascii="TimesNewRomanPSMT" w:hAnsi="TimesNewRomanPSMT" w:cs="TimesNewRomanPSMT"/>
          <w:sz w:val="24"/>
          <w:szCs w:val="24"/>
        </w:rPr>
        <w:t xml:space="preserve"> </w:t>
      </w:r>
      <w:r>
        <w:rPr>
          <w:rFonts w:ascii="TimesNewRomanPSMT" w:hAnsi="TimesNewRomanPSMT" w:cs="TimesNewRomanPSMT"/>
          <w:sz w:val="24"/>
          <w:szCs w:val="24"/>
        </w:rPr>
        <w:t>müdürlüklerince dosyalanacaktır.</w:t>
      </w:r>
    </w:p>
    <w:p w:rsidR="003B57FE" w:rsidRDefault="003B57FE" w:rsidP="00E463AE">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Ğ. Hayvan sahipleri, celepler ve araç sürücülerinin dikkat etmesi gereken</w:t>
      </w:r>
      <w:r w:rsidR="00E463AE">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hususlar: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1</w:t>
      </w:r>
      <w:r>
        <w:rPr>
          <w:rFonts w:ascii="TimesNewRomanPSMT" w:hAnsi="TimesNewRomanPSMT" w:cs="TimesNewRomanPSMT"/>
          <w:sz w:val="24"/>
          <w:szCs w:val="24"/>
        </w:rPr>
        <w:t>. Hayvan satan, nakleden veya taşıyan kişiler Genelge hükümlerini uygulamakla</w:t>
      </w:r>
      <w:r w:rsidR="00E463AE">
        <w:rPr>
          <w:rFonts w:ascii="TimesNewRomanPSMT" w:hAnsi="TimesNewRomanPSMT" w:cs="TimesNewRomanPSMT"/>
          <w:sz w:val="24"/>
          <w:szCs w:val="24"/>
        </w:rPr>
        <w:t xml:space="preserve"> </w:t>
      </w:r>
      <w:r>
        <w:rPr>
          <w:rFonts w:ascii="TimesNewRomanPSMT" w:hAnsi="TimesNewRomanPSMT" w:cs="TimesNewRomanPSMT"/>
          <w:sz w:val="24"/>
          <w:szCs w:val="24"/>
        </w:rPr>
        <w:t>sorumludur.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2</w:t>
      </w:r>
      <w:r>
        <w:rPr>
          <w:rFonts w:ascii="TimesNewRomanPSMT" w:hAnsi="TimesNewRomanPSMT" w:cs="TimesNewRomanPSMT"/>
          <w:sz w:val="24"/>
          <w:szCs w:val="24"/>
        </w:rPr>
        <w:t>. Yetiştiriciler hayvanlarının aşılı ya da aşısız olup olmadıklarının kontrolünü yapacak</w:t>
      </w:r>
      <w:r w:rsidR="008626AE">
        <w:rPr>
          <w:rFonts w:ascii="TimesNewRomanPSMT" w:hAnsi="TimesNewRomanPSMT" w:cs="TimesNewRomanPSMT"/>
          <w:sz w:val="24"/>
          <w:szCs w:val="24"/>
        </w:rPr>
        <w:t xml:space="preserve"> </w:t>
      </w:r>
      <w:r>
        <w:rPr>
          <w:rFonts w:ascii="TimesNewRomanPSMT" w:hAnsi="TimesNewRomanPSMT" w:cs="TimesNewRomanPSMT"/>
          <w:sz w:val="24"/>
          <w:szCs w:val="24"/>
        </w:rPr>
        <w:t>veya yaptıracaktır.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3</w:t>
      </w:r>
      <w:r>
        <w:rPr>
          <w:rFonts w:ascii="TimesNewRomanPSMT" w:hAnsi="TimesNewRomanPSMT" w:cs="TimesNewRomanPSMT"/>
          <w:sz w:val="24"/>
          <w:szCs w:val="24"/>
        </w:rPr>
        <w:t>. Yetiştiriciler aşısız hayvanlarını aşılatacak ve yasal süreler beklenerek sevklerini</w:t>
      </w:r>
      <w:r w:rsidR="00E463AE">
        <w:rPr>
          <w:rFonts w:ascii="TimesNewRomanPSMT" w:hAnsi="TimesNewRomanPSMT" w:cs="TimesNewRomanPSMT"/>
          <w:sz w:val="24"/>
          <w:szCs w:val="24"/>
        </w:rPr>
        <w:t xml:space="preserve"> </w:t>
      </w:r>
      <w:r>
        <w:rPr>
          <w:rFonts w:ascii="TimesNewRomanPSMT" w:hAnsi="TimesNewRomanPSMT" w:cs="TimesNewRomanPSMT"/>
          <w:sz w:val="24"/>
          <w:szCs w:val="24"/>
        </w:rPr>
        <w:t>talep edecektir.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4</w:t>
      </w:r>
      <w:r>
        <w:rPr>
          <w:rFonts w:ascii="TimesNewRomanPSMT" w:hAnsi="TimesNewRomanPSMT" w:cs="TimesNewRomanPSMT"/>
          <w:sz w:val="24"/>
          <w:szCs w:val="24"/>
        </w:rPr>
        <w:t>. Yetiştiriciler ve araç sahipleri yola çıkmadan önce B bölümü 14'üncü maddede yer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alan</w:t>
      </w:r>
      <w:proofErr w:type="gramEnd"/>
      <w:r>
        <w:rPr>
          <w:rFonts w:ascii="TimesNewRomanPSMT" w:hAnsi="TimesNewRomanPSMT" w:cs="TimesNewRomanPSMT"/>
          <w:sz w:val="24"/>
          <w:szCs w:val="24"/>
        </w:rPr>
        <w:t xml:space="preserve"> evrakları tamamlamalıdır.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5</w:t>
      </w:r>
      <w:r>
        <w:rPr>
          <w:rFonts w:ascii="TimesNewRomanPSMT" w:hAnsi="TimesNewRomanPSMT" w:cs="TimesNewRomanPSMT"/>
          <w:sz w:val="24"/>
          <w:szCs w:val="24"/>
        </w:rPr>
        <w:t>. Sevke konu hayvanlara ait Veteriner Sağlık Raporu ve rapora eklenen evraklar varış</w:t>
      </w:r>
      <w:r w:rsidR="008626AE">
        <w:rPr>
          <w:rFonts w:ascii="TimesNewRomanPSMT" w:hAnsi="TimesNewRomanPSMT" w:cs="TimesNewRomanPSMT"/>
          <w:sz w:val="24"/>
          <w:szCs w:val="24"/>
        </w:rPr>
        <w:t xml:space="preserve"> </w:t>
      </w:r>
      <w:r>
        <w:rPr>
          <w:rFonts w:ascii="TimesNewRomanPSMT" w:hAnsi="TimesNewRomanPSMT" w:cs="TimesNewRomanPSMT"/>
          <w:sz w:val="24"/>
          <w:szCs w:val="24"/>
        </w:rPr>
        <w:t>işletmesine teslim edilecektir.</w:t>
      </w:r>
    </w:p>
    <w:p w:rsidR="003B57FE" w:rsidRDefault="003B57FE" w:rsidP="00E463AE">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I. Korunmuş bölgelerde uygulanacak hükümler: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1</w:t>
      </w:r>
      <w:r>
        <w:rPr>
          <w:rFonts w:ascii="TimesNewRomanPSMT" w:hAnsi="TimesNewRomanPSMT" w:cs="TimesNewRomanPSMT"/>
          <w:sz w:val="24"/>
          <w:szCs w:val="24"/>
        </w:rPr>
        <w:t>. Korunmuş bölgede şap hastalığının belirtisi gösteren veya laboratuvarlarca</w:t>
      </w:r>
      <w:r w:rsidR="00E463AE">
        <w:rPr>
          <w:rFonts w:ascii="TimesNewRomanPSMT" w:hAnsi="TimesNewRomanPSMT" w:cs="TimesNewRomanPSMT"/>
          <w:sz w:val="24"/>
          <w:szCs w:val="24"/>
        </w:rPr>
        <w:t xml:space="preserve"> </w:t>
      </w:r>
      <w:r>
        <w:rPr>
          <w:rFonts w:ascii="TimesNewRomanPSMT" w:hAnsi="TimesNewRomanPSMT" w:cs="TimesNewRomanPSMT"/>
          <w:sz w:val="24"/>
          <w:szCs w:val="24"/>
        </w:rPr>
        <w:t>hastalığın varlığı tespit edilen hayvanlar itlaf ve imha edilecektir. Herhangi bir klinik belirti</w:t>
      </w:r>
      <w:r w:rsidR="008626AE">
        <w:rPr>
          <w:rFonts w:ascii="TimesNewRomanPSMT" w:hAnsi="TimesNewRomanPSMT" w:cs="TimesNewRomanPSMT"/>
          <w:sz w:val="24"/>
          <w:szCs w:val="24"/>
        </w:rPr>
        <w:t xml:space="preserve"> </w:t>
      </w:r>
      <w:r>
        <w:rPr>
          <w:rFonts w:ascii="TimesNewRomanPSMT" w:hAnsi="TimesNewRomanPSMT" w:cs="TimesNewRomanPSMT"/>
          <w:sz w:val="24"/>
          <w:szCs w:val="24"/>
        </w:rPr>
        <w:t>göstermeyen hayvanlar ise kesime sevk edilecektir. İtlaf/imha edilen ve kesilen hayvanların</w:t>
      </w:r>
      <w:r w:rsidR="008626AE">
        <w:rPr>
          <w:rFonts w:ascii="TimesNewRomanPSMT" w:hAnsi="TimesNewRomanPSMT" w:cs="TimesNewRomanPSMT"/>
          <w:sz w:val="24"/>
          <w:szCs w:val="24"/>
        </w:rPr>
        <w:t xml:space="preserve"> </w:t>
      </w:r>
      <w:r>
        <w:rPr>
          <w:rFonts w:ascii="TimesNewRomanPSMT" w:hAnsi="TimesNewRomanPSMT" w:cs="TimesNewRomanPSMT"/>
          <w:sz w:val="24"/>
          <w:szCs w:val="24"/>
        </w:rPr>
        <w:t>takdir edilecek kıymetlerinin tamamı yetiştiriciye ödenecektir.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2</w:t>
      </w:r>
      <w:r>
        <w:rPr>
          <w:rFonts w:ascii="TimesNewRomanPSMT" w:hAnsi="TimesNewRomanPSMT" w:cs="TimesNewRomanPSMT"/>
          <w:sz w:val="24"/>
          <w:szCs w:val="24"/>
        </w:rPr>
        <w:t>. Korunmuş bölgeye Bakanlıkça belirlenen usul ve esaslar dışında belgesiz getirilen</w:t>
      </w:r>
      <w:r w:rsidR="00E463AE">
        <w:rPr>
          <w:rFonts w:ascii="TimesNewRomanPSMT" w:hAnsi="TimesNewRomanPSMT" w:cs="TimesNewRomanPSMT"/>
          <w:sz w:val="24"/>
          <w:szCs w:val="24"/>
        </w:rPr>
        <w:t xml:space="preserve"> </w:t>
      </w:r>
      <w:r>
        <w:rPr>
          <w:rFonts w:ascii="TimesNewRomanPSMT" w:hAnsi="TimesNewRomanPSMT" w:cs="TimesNewRomanPSMT"/>
          <w:sz w:val="24"/>
          <w:szCs w:val="24"/>
        </w:rPr>
        <w:t>hayvanlar tüm masrafları sahibine ait olmak üzere en kısa sürede uygun bir kesimhanede</w:t>
      </w:r>
      <w:r w:rsidR="008626AE">
        <w:rPr>
          <w:rFonts w:ascii="TimesNewRomanPSMT" w:hAnsi="TimesNewRomanPSMT" w:cs="TimesNewRomanPSMT"/>
          <w:sz w:val="24"/>
          <w:szCs w:val="24"/>
        </w:rPr>
        <w:t xml:space="preserve"> </w:t>
      </w:r>
      <w:r>
        <w:rPr>
          <w:rFonts w:ascii="TimesNewRomanPSMT" w:hAnsi="TimesNewRomanPSMT" w:cs="TimesNewRomanPSMT"/>
          <w:sz w:val="24"/>
          <w:szCs w:val="24"/>
        </w:rPr>
        <w:t>kestirilecek olup tazminat ödenmeyecektir.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3</w:t>
      </w:r>
      <w:r>
        <w:rPr>
          <w:rFonts w:ascii="TimesNewRomanPSMT" w:hAnsi="TimesNewRomanPSMT" w:cs="TimesNewRomanPSMT"/>
          <w:sz w:val="24"/>
          <w:szCs w:val="24"/>
        </w:rPr>
        <w:t>. Korunmuş bölgede yer alan işletmede bulunan hayvanların tamamı Bakanlık veri</w:t>
      </w:r>
      <w:r w:rsidR="00E463AE">
        <w:rPr>
          <w:rFonts w:ascii="TimesNewRomanPSMT" w:hAnsi="TimesNewRomanPSMT" w:cs="TimesNewRomanPSMT"/>
          <w:sz w:val="24"/>
          <w:szCs w:val="24"/>
        </w:rPr>
        <w:t xml:space="preserve"> </w:t>
      </w:r>
      <w:r>
        <w:rPr>
          <w:rFonts w:ascii="TimesNewRomanPSMT" w:hAnsi="TimesNewRomanPSMT" w:cs="TimesNewRomanPSMT"/>
          <w:sz w:val="24"/>
          <w:szCs w:val="24"/>
        </w:rPr>
        <w:t>tabanında kayıtlı olmak zorundadır. Kayıtlı olmayan hayvanlar Bakanlıkça belirlenen esas ve</w:t>
      </w:r>
      <w:r w:rsidR="008626AE">
        <w:rPr>
          <w:rFonts w:ascii="TimesNewRomanPSMT" w:hAnsi="TimesNewRomanPSMT" w:cs="TimesNewRomanPSMT"/>
          <w:sz w:val="24"/>
          <w:szCs w:val="24"/>
        </w:rPr>
        <w:t xml:space="preserve"> </w:t>
      </w:r>
      <w:r>
        <w:rPr>
          <w:rFonts w:ascii="TimesNewRomanPSMT" w:hAnsi="TimesNewRomanPSMT" w:cs="TimesNewRomanPSMT"/>
          <w:sz w:val="24"/>
          <w:szCs w:val="24"/>
        </w:rPr>
        <w:t>usuller dışında korunmuş bölgeye getirilmiş olarak kabul edilir. İşletmede tespit edilen bu tür</w:t>
      </w:r>
      <w:r w:rsidR="008626AE">
        <w:rPr>
          <w:rFonts w:ascii="TimesNewRomanPSMT" w:hAnsi="TimesNewRomanPSMT" w:cs="TimesNewRomanPSMT"/>
          <w:sz w:val="24"/>
          <w:szCs w:val="24"/>
        </w:rPr>
        <w:t xml:space="preserve"> </w:t>
      </w:r>
      <w:r>
        <w:rPr>
          <w:rFonts w:ascii="TimesNewRomanPSMT" w:hAnsi="TimesNewRomanPSMT" w:cs="TimesNewRomanPSMT"/>
          <w:sz w:val="24"/>
          <w:szCs w:val="24"/>
        </w:rPr>
        <w:t>hayvanlar tüm masrafları sahibine ait olmak üzere doğrudan kesimhaneye sevk edilecektir.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4</w:t>
      </w:r>
      <w:r>
        <w:rPr>
          <w:rFonts w:ascii="TimesNewRomanPSMT" w:hAnsi="TimesNewRomanPSMT" w:cs="TimesNewRomanPSMT"/>
          <w:sz w:val="24"/>
          <w:szCs w:val="24"/>
        </w:rPr>
        <w:t>. Kurban bayramı nedeni ile hayvan pazarlarına getirilen ancak satılmayan kurbanlık</w:t>
      </w:r>
    </w:p>
    <w:p w:rsidR="008626AE" w:rsidRDefault="003B57FE" w:rsidP="00E463AE">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küçükbaş</w:t>
      </w:r>
      <w:proofErr w:type="gramEnd"/>
      <w:r>
        <w:rPr>
          <w:rFonts w:ascii="TimesNewRomanPSMT" w:hAnsi="TimesNewRomanPSMT" w:cs="TimesNewRomanPSMT"/>
          <w:sz w:val="24"/>
          <w:szCs w:val="24"/>
        </w:rPr>
        <w:t xml:space="preserve"> ve büyükbaş hayvanlar ilin öngördüğü bir kesimhanede kestirilerek kesimhane</w:t>
      </w:r>
      <w:r w:rsidR="008626AE">
        <w:rPr>
          <w:rFonts w:ascii="TimesNewRomanPSMT" w:hAnsi="TimesNewRomanPSMT" w:cs="TimesNewRomanPSMT"/>
          <w:sz w:val="24"/>
          <w:szCs w:val="24"/>
        </w:rPr>
        <w:t xml:space="preserve"> </w:t>
      </w:r>
      <w:r>
        <w:rPr>
          <w:rFonts w:ascii="TimesNewRomanPSMT" w:hAnsi="TimesNewRomanPSMT" w:cs="TimesNewRomanPSMT"/>
          <w:sz w:val="24"/>
          <w:szCs w:val="24"/>
        </w:rPr>
        <w:t>dışında başka bir işletmeye dönüşü engellenecektir.</w:t>
      </w:r>
    </w:p>
    <w:p w:rsidR="003B57FE" w:rsidRDefault="003B57FE" w:rsidP="00E463AE">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İ. Trakya'da Kurban Bayramı için ilave önlemler: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Özellikle İstanbul İl Tarım ve Orman Müdürlüğü, Anadolu ve Trakya'da oluşturulacak</w:t>
      </w:r>
      <w:r w:rsidR="00E463AE">
        <w:rPr>
          <w:rFonts w:ascii="TimesNewRomanPSMT" w:hAnsi="TimesNewRomanPSMT" w:cs="TimesNewRomanPSMT"/>
          <w:sz w:val="24"/>
          <w:szCs w:val="24"/>
        </w:rPr>
        <w:t xml:space="preserve"> </w:t>
      </w:r>
      <w:r>
        <w:rPr>
          <w:rFonts w:ascii="TimesNewRomanPSMT" w:hAnsi="TimesNewRomanPSMT" w:cs="TimesNewRomanPSMT"/>
          <w:sz w:val="24"/>
          <w:szCs w:val="24"/>
        </w:rPr>
        <w:t>kurbanlık hayvan satış noktaları ve kesim yerleri gibi hususlarda İstanbul Valiliği ve İstanbul</w:t>
      </w:r>
      <w:r w:rsidR="008626AE">
        <w:rPr>
          <w:rFonts w:ascii="TimesNewRomanPSMT" w:hAnsi="TimesNewRomanPSMT" w:cs="TimesNewRomanPSMT"/>
          <w:sz w:val="24"/>
          <w:szCs w:val="24"/>
        </w:rPr>
        <w:t xml:space="preserve"> </w:t>
      </w:r>
      <w:r>
        <w:rPr>
          <w:rFonts w:ascii="TimesNewRomanPSMT" w:hAnsi="TimesNewRomanPSMT" w:cs="TimesNewRomanPSMT"/>
          <w:sz w:val="24"/>
          <w:szCs w:val="24"/>
        </w:rPr>
        <w:t>Büyükşehir Belediyesi ile işbirliği içerinde çalışacaktır. Hayvan Sağlığı Zabıtası Komisyon</w:t>
      </w:r>
      <w:r w:rsidR="008626AE">
        <w:rPr>
          <w:rFonts w:ascii="TimesNewRomanPSMT" w:hAnsi="TimesNewRomanPSMT" w:cs="TimesNewRomanPSMT"/>
          <w:sz w:val="24"/>
          <w:szCs w:val="24"/>
        </w:rPr>
        <w:t xml:space="preserve"> </w:t>
      </w:r>
      <w:r>
        <w:rPr>
          <w:rFonts w:ascii="TimesNewRomanPSMT" w:hAnsi="TimesNewRomanPSMT" w:cs="TimesNewRomanPSMT"/>
          <w:sz w:val="24"/>
          <w:szCs w:val="24"/>
        </w:rPr>
        <w:t>Kararlarını, hazırladıkları uygulama planlarını Bakanlığımıza ve ulusal basın kuruluşları ile</w:t>
      </w:r>
      <w:r w:rsidR="008626AE">
        <w:rPr>
          <w:rFonts w:ascii="TimesNewRomanPSMT" w:hAnsi="TimesNewRomanPSMT" w:cs="TimesNewRomanPSMT"/>
          <w:sz w:val="24"/>
          <w:szCs w:val="24"/>
        </w:rPr>
        <w:t xml:space="preserve"> </w:t>
      </w:r>
      <w:r>
        <w:rPr>
          <w:rFonts w:ascii="TimesNewRomanPSMT" w:hAnsi="TimesNewRomanPSMT" w:cs="TimesNewRomanPSMT"/>
          <w:sz w:val="24"/>
          <w:szCs w:val="24"/>
        </w:rPr>
        <w:t>ülke geneline duyuracaktır.</w:t>
      </w:r>
    </w:p>
    <w:p w:rsidR="003B57FE" w:rsidRDefault="003B57FE" w:rsidP="00E463AE">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J. Denetim:</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1</w:t>
      </w:r>
      <w:r>
        <w:rPr>
          <w:rFonts w:ascii="TimesNewRomanPSMT" w:hAnsi="TimesNewRomanPSMT" w:cs="TimesNewRomanPSMT"/>
          <w:sz w:val="24"/>
          <w:szCs w:val="24"/>
        </w:rPr>
        <w:t>. İl Müdürü, Hayvan Sağlığı, Yetiştiriciliği ve Su Ürünleri Şube Müdürü/Hayvan</w:t>
      </w:r>
      <w:r w:rsidR="00E463AE">
        <w:rPr>
          <w:rFonts w:ascii="TimesNewRomanPSMT" w:hAnsi="TimesNewRomanPSMT" w:cs="TimesNewRomanPSMT"/>
          <w:sz w:val="24"/>
          <w:szCs w:val="24"/>
        </w:rPr>
        <w:t xml:space="preserve"> </w:t>
      </w:r>
      <w:r>
        <w:rPr>
          <w:rFonts w:ascii="TimesNewRomanPSMT" w:hAnsi="TimesNewRomanPSMT" w:cs="TimesNewRomanPSMT"/>
          <w:sz w:val="24"/>
          <w:szCs w:val="24"/>
        </w:rPr>
        <w:t>Sağlığı Yetiştiriciliği Şube Müdürleri ve İlçe Müdürleri bu Genelge hükümlerinin yerine</w:t>
      </w:r>
      <w:r w:rsidR="00E463AE">
        <w:rPr>
          <w:rFonts w:ascii="TimesNewRomanPSMT" w:hAnsi="TimesNewRomanPSMT" w:cs="TimesNewRomanPSMT"/>
          <w:sz w:val="24"/>
          <w:szCs w:val="24"/>
        </w:rPr>
        <w:t xml:space="preserve"> </w:t>
      </w:r>
      <w:r>
        <w:rPr>
          <w:rFonts w:ascii="TimesNewRomanPSMT" w:hAnsi="TimesNewRomanPSMT" w:cs="TimesNewRomanPSMT"/>
          <w:sz w:val="24"/>
          <w:szCs w:val="24"/>
        </w:rPr>
        <w:t>getirilmesinden ve yakın takibinden sorumludur.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2</w:t>
      </w:r>
      <w:r>
        <w:rPr>
          <w:rFonts w:ascii="TimesNewRomanPSMT" w:hAnsi="TimesNewRomanPSMT" w:cs="TimesNewRomanPSMT"/>
          <w:sz w:val="24"/>
          <w:szCs w:val="24"/>
        </w:rPr>
        <w:t>. Yılın herhangi bir döneminde Dünya Hayvan Sağlığı Teşkilatı (OIE) yetkilileri ve</w:t>
      </w:r>
      <w:r w:rsidR="00E463AE">
        <w:rPr>
          <w:rFonts w:ascii="TimesNewRomanPSMT" w:hAnsi="TimesNewRomanPSMT" w:cs="TimesNewRomanPSMT"/>
          <w:sz w:val="24"/>
          <w:szCs w:val="24"/>
        </w:rPr>
        <w:t xml:space="preserve"> </w:t>
      </w:r>
      <w:r>
        <w:rPr>
          <w:rFonts w:ascii="TimesNewRomanPSMT" w:hAnsi="TimesNewRomanPSMT" w:cs="TimesNewRomanPSMT"/>
          <w:sz w:val="24"/>
          <w:szCs w:val="24"/>
        </w:rPr>
        <w:t>Bakanlığımız tarafından yerinde incelemeler yapılacağından kayıtların zamanında tutulması</w:t>
      </w:r>
      <w:r w:rsidR="008626AE">
        <w:rPr>
          <w:rFonts w:ascii="TimesNewRomanPSMT" w:hAnsi="TimesNewRomanPSMT" w:cs="TimesNewRomanPSMT"/>
          <w:sz w:val="24"/>
          <w:szCs w:val="24"/>
        </w:rPr>
        <w:t xml:space="preserve"> </w:t>
      </w:r>
      <w:r>
        <w:rPr>
          <w:rFonts w:ascii="TimesNewRomanPSMT" w:hAnsi="TimesNewRomanPSMT" w:cs="TimesNewRomanPSMT"/>
          <w:sz w:val="24"/>
          <w:szCs w:val="24"/>
        </w:rPr>
        <w:t>ve denetime hazır halde bulundurulması gerekmektedir.</w:t>
      </w:r>
      <w:r w:rsidR="00E463AE">
        <w:rPr>
          <w:rFonts w:ascii="TimesNewRomanPSMT" w:hAnsi="TimesNewRomanPSMT" w:cs="TimesNewRomanPSMT"/>
          <w:sz w:val="24"/>
          <w:szCs w:val="24"/>
        </w:rPr>
        <w:t xml:space="preserve"> </w:t>
      </w:r>
      <w:r>
        <w:rPr>
          <w:rFonts w:ascii="TimesNewRomanPSMT" w:hAnsi="TimesNewRomanPSMT" w:cs="TimesNewRomanPSMT"/>
          <w:sz w:val="24"/>
          <w:szCs w:val="24"/>
        </w:rPr>
        <w:t xml:space="preserve">Genel Müdürlüğümüzce daha önce yayımlanan 25.02.2010 tarih ve 2010/7 </w:t>
      </w:r>
      <w:proofErr w:type="spellStart"/>
      <w:r>
        <w:rPr>
          <w:rFonts w:ascii="TimesNewRomanPSMT" w:hAnsi="TimesNewRomanPSMT" w:cs="TimesNewRomanPSMT"/>
          <w:sz w:val="24"/>
          <w:szCs w:val="24"/>
        </w:rPr>
        <w:t>nolu</w:t>
      </w:r>
      <w:proofErr w:type="spellEnd"/>
      <w:r>
        <w:rPr>
          <w:rFonts w:ascii="TimesNewRomanPSMT" w:hAnsi="TimesNewRomanPSMT" w:cs="TimesNewRomanPSMT"/>
          <w:sz w:val="24"/>
          <w:szCs w:val="24"/>
        </w:rPr>
        <w:t>,</w:t>
      </w:r>
      <w:r w:rsidR="00E463AE">
        <w:rPr>
          <w:rFonts w:ascii="TimesNewRomanPSMT" w:hAnsi="TimesNewRomanPSMT" w:cs="TimesNewRomanPSMT"/>
          <w:sz w:val="24"/>
          <w:szCs w:val="24"/>
        </w:rPr>
        <w:t xml:space="preserve"> </w:t>
      </w:r>
      <w:r>
        <w:rPr>
          <w:rFonts w:ascii="TimesNewRomanPSMT" w:hAnsi="TimesNewRomanPSMT" w:cs="TimesNewRomanPSMT"/>
          <w:sz w:val="24"/>
          <w:szCs w:val="24"/>
        </w:rPr>
        <w:t xml:space="preserve">25.03.2010 tarih ve 2010/13 </w:t>
      </w:r>
      <w:proofErr w:type="spellStart"/>
      <w:r>
        <w:rPr>
          <w:rFonts w:ascii="TimesNewRomanPSMT" w:hAnsi="TimesNewRomanPSMT" w:cs="TimesNewRomanPSMT"/>
          <w:sz w:val="24"/>
          <w:szCs w:val="24"/>
        </w:rPr>
        <w:t>nolu</w:t>
      </w:r>
      <w:proofErr w:type="spellEnd"/>
      <w:r>
        <w:rPr>
          <w:rFonts w:ascii="TimesNewRomanPSMT" w:hAnsi="TimesNewRomanPSMT" w:cs="TimesNewRomanPSMT"/>
          <w:sz w:val="24"/>
          <w:szCs w:val="24"/>
        </w:rPr>
        <w:t xml:space="preserve">, 16.07.2013 tarih ve 2013/16 </w:t>
      </w:r>
      <w:proofErr w:type="spellStart"/>
      <w:r>
        <w:rPr>
          <w:rFonts w:ascii="TimesNewRomanPSMT" w:hAnsi="TimesNewRomanPSMT" w:cs="TimesNewRomanPSMT"/>
          <w:sz w:val="24"/>
          <w:szCs w:val="24"/>
        </w:rPr>
        <w:t>nolu</w:t>
      </w:r>
      <w:proofErr w:type="spellEnd"/>
      <w:r>
        <w:rPr>
          <w:rFonts w:ascii="TimesNewRomanPSMT" w:hAnsi="TimesNewRomanPSMT" w:cs="TimesNewRomanPSMT"/>
          <w:sz w:val="24"/>
          <w:szCs w:val="24"/>
        </w:rPr>
        <w:t xml:space="preserve"> ve 13.06.2017 tarih ve</w:t>
      </w:r>
      <w:r w:rsidR="008626AE">
        <w:rPr>
          <w:rFonts w:ascii="TimesNewRomanPSMT" w:hAnsi="TimesNewRomanPSMT" w:cs="TimesNewRomanPSMT"/>
          <w:sz w:val="24"/>
          <w:szCs w:val="24"/>
        </w:rPr>
        <w:t xml:space="preserve"> </w:t>
      </w:r>
      <w:r>
        <w:rPr>
          <w:rFonts w:ascii="TimesNewRomanPSMT" w:hAnsi="TimesNewRomanPSMT" w:cs="TimesNewRomanPSMT"/>
          <w:sz w:val="24"/>
          <w:szCs w:val="24"/>
        </w:rPr>
        <w:t xml:space="preserve">2017/03 </w:t>
      </w:r>
      <w:proofErr w:type="spellStart"/>
      <w:r>
        <w:rPr>
          <w:rFonts w:ascii="TimesNewRomanPSMT" w:hAnsi="TimesNewRomanPSMT" w:cs="TimesNewRomanPSMT"/>
          <w:sz w:val="24"/>
          <w:szCs w:val="24"/>
        </w:rPr>
        <w:t>nolu</w:t>
      </w:r>
      <w:proofErr w:type="spellEnd"/>
      <w:r>
        <w:rPr>
          <w:rFonts w:ascii="TimesNewRomanPSMT" w:hAnsi="TimesNewRomanPSMT" w:cs="TimesNewRomanPSMT"/>
          <w:sz w:val="24"/>
          <w:szCs w:val="24"/>
        </w:rPr>
        <w:t xml:space="preserve"> Genelgeler yürürlükten kaldırılmıştır.</w:t>
      </w:r>
    </w:p>
    <w:p w:rsidR="003B57FE" w:rsidRDefault="003B57FE" w:rsidP="00E463AE">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 xml:space="preserve">Bu kapsamda; yapılacak hayvan </w:t>
      </w:r>
      <w:r>
        <w:rPr>
          <w:rFonts w:ascii="TimesNewRomanPS-BoldMT" w:hAnsi="TimesNewRomanPS-BoldMT" w:cs="TimesNewRomanPS-BoldMT"/>
          <w:b/>
          <w:bCs/>
          <w:sz w:val="24"/>
          <w:szCs w:val="24"/>
        </w:rPr>
        <w:t xml:space="preserve">şap hastalığından aşılı ari bölgelere </w:t>
      </w:r>
      <w:r>
        <w:rPr>
          <w:rFonts w:ascii="TimesNewRomanPSMT" w:hAnsi="TimesNewRomanPSMT" w:cs="TimesNewRomanPSMT"/>
          <w:sz w:val="24"/>
          <w:szCs w:val="24"/>
        </w:rPr>
        <w:t>sevk işlemleri</w:t>
      </w:r>
      <w:r w:rsidR="008626AE">
        <w:rPr>
          <w:rFonts w:ascii="TimesNewRomanPSMT" w:hAnsi="TimesNewRomanPSMT" w:cs="TimesNewRomanPSMT"/>
          <w:sz w:val="24"/>
          <w:szCs w:val="24"/>
        </w:rPr>
        <w:t xml:space="preserve"> </w:t>
      </w:r>
      <w:r>
        <w:rPr>
          <w:rFonts w:ascii="TimesNewRomanPSMT" w:hAnsi="TimesNewRomanPSMT" w:cs="TimesNewRomanPSMT"/>
          <w:sz w:val="24"/>
          <w:szCs w:val="24"/>
        </w:rPr>
        <w:t xml:space="preserve">2020/06 </w:t>
      </w:r>
      <w:proofErr w:type="spellStart"/>
      <w:r>
        <w:rPr>
          <w:rFonts w:ascii="TimesNewRomanPSMT" w:hAnsi="TimesNewRomanPSMT" w:cs="TimesNewRomanPSMT"/>
          <w:sz w:val="24"/>
          <w:szCs w:val="24"/>
        </w:rPr>
        <w:t>nolu</w:t>
      </w:r>
      <w:proofErr w:type="spellEnd"/>
      <w:r>
        <w:rPr>
          <w:rFonts w:ascii="TimesNewRomanPSMT" w:hAnsi="TimesNewRomanPSMT" w:cs="TimesNewRomanPSMT"/>
          <w:sz w:val="24"/>
          <w:szCs w:val="24"/>
        </w:rPr>
        <w:t xml:space="preserve"> Genelge hükümleri doğrultusunda yapılacaktır. Bakanlığımızca yeni</w:t>
      </w:r>
      <w:r w:rsidR="008626AE">
        <w:rPr>
          <w:rFonts w:ascii="TimesNewRomanPSMT" w:hAnsi="TimesNewRomanPSMT" w:cs="TimesNewRomanPSMT"/>
          <w:sz w:val="24"/>
          <w:szCs w:val="24"/>
        </w:rPr>
        <w:t xml:space="preserve"> </w:t>
      </w:r>
      <w:r>
        <w:rPr>
          <w:rFonts w:ascii="TimesNewRomanPSMT" w:hAnsi="TimesNewRomanPSMT" w:cs="TimesNewRomanPSMT"/>
          <w:sz w:val="24"/>
          <w:szCs w:val="24"/>
        </w:rPr>
        <w:t>oluşturulacak ve ilan edilecek korunmuş bölgeler il müdürlüklerine ayrıca bildirilecektir.</w:t>
      </w:r>
    </w:p>
    <w:p w:rsidR="003B57FE" w:rsidRDefault="003B57FE" w:rsidP="00E463AE">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Gereğini arz/rica ederim.</w:t>
      </w:r>
      <w:r>
        <w:rPr>
          <w:rFonts w:ascii="TimesNewRomanPSMT" w:hAnsi="TimesNewRomanPSMT" w:cs="TimesNewRomanPSMT"/>
          <w:sz w:val="24"/>
          <w:szCs w:val="24"/>
        </w:rPr>
        <w:tab/>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Harun SEÇKİN</w:t>
      </w:r>
    </w:p>
    <w:p w:rsidR="003B57FE" w:rsidRDefault="003B57FE" w:rsidP="00E463AE">
      <w:pPr>
        <w:autoSpaceDE w:val="0"/>
        <w:autoSpaceDN w:val="0"/>
        <w:adjustRightInd w:val="0"/>
        <w:spacing w:after="0" w:line="240" w:lineRule="auto"/>
        <w:ind w:left="6372"/>
        <w:jc w:val="both"/>
        <w:rPr>
          <w:rFonts w:ascii="TimesNewRomanPSMT" w:hAnsi="TimesNewRomanPSMT" w:cs="TimesNewRomanPSMT"/>
          <w:sz w:val="24"/>
          <w:szCs w:val="24"/>
        </w:rPr>
      </w:pPr>
      <w:r>
        <w:rPr>
          <w:rFonts w:ascii="TimesNewRomanPSMT" w:hAnsi="TimesNewRomanPSMT" w:cs="TimesNewRomanPSMT"/>
          <w:sz w:val="24"/>
          <w:szCs w:val="24"/>
        </w:rPr>
        <w:t xml:space="preserve">      Bakan a.</w:t>
      </w:r>
    </w:p>
    <w:p w:rsidR="003B57FE" w:rsidRDefault="003B57FE" w:rsidP="00E463AE">
      <w:pPr>
        <w:autoSpaceDE w:val="0"/>
        <w:autoSpaceDN w:val="0"/>
        <w:adjustRightInd w:val="0"/>
        <w:spacing w:after="0" w:line="240" w:lineRule="auto"/>
        <w:ind w:left="5664" w:firstLine="708"/>
        <w:jc w:val="both"/>
        <w:rPr>
          <w:rFonts w:ascii="TimesNewRomanPSMT" w:hAnsi="TimesNewRomanPSMT" w:cs="TimesNewRomanPSMT"/>
          <w:sz w:val="24"/>
          <w:szCs w:val="24"/>
        </w:rPr>
      </w:pPr>
      <w:r>
        <w:rPr>
          <w:rFonts w:ascii="TimesNewRomanPSMT" w:hAnsi="TimesNewRomanPSMT" w:cs="TimesNewRomanPSMT"/>
          <w:sz w:val="24"/>
          <w:szCs w:val="24"/>
        </w:rPr>
        <w:t>Genel Müdür V.</w:t>
      </w:r>
    </w:p>
    <w:p w:rsidR="003B57FE" w:rsidRDefault="003B57FE" w:rsidP="00E463AE">
      <w:pPr>
        <w:autoSpaceDE w:val="0"/>
        <w:autoSpaceDN w:val="0"/>
        <w:adjustRightInd w:val="0"/>
        <w:spacing w:after="0" w:line="240" w:lineRule="auto"/>
        <w:ind w:left="5664" w:firstLine="708"/>
        <w:jc w:val="both"/>
        <w:rPr>
          <w:rFonts w:ascii="TimesNewRomanPSMT" w:hAnsi="TimesNewRomanPSMT" w:cs="TimesNewRomanPSMT"/>
          <w:sz w:val="24"/>
          <w:szCs w:val="24"/>
        </w:rPr>
      </w:pPr>
    </w:p>
    <w:p w:rsidR="003B57FE" w:rsidRDefault="003B57FE" w:rsidP="00E463AE">
      <w:pPr>
        <w:autoSpaceDE w:val="0"/>
        <w:autoSpaceDN w:val="0"/>
        <w:adjustRightInd w:val="0"/>
        <w:spacing w:after="0" w:line="240" w:lineRule="auto"/>
        <w:ind w:left="5664" w:firstLine="708"/>
        <w:jc w:val="both"/>
        <w:rPr>
          <w:rFonts w:ascii="TimesNewRomanPSMT" w:hAnsi="TimesNewRomanPSMT" w:cs="TimesNewRomanPSMT"/>
          <w:sz w:val="24"/>
          <w:szCs w:val="24"/>
        </w:rPr>
      </w:pP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EKLER:</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1 - İzolasyon Kuralları (1 sayfa)</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 Test İşlemleri İçin Gerekli Koşullar(3 sayfa)</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 Hayvan Nakilleri Takip Formu (2 sayfa)</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4 - Kontrol Noktası Kayıt Defteri (1 sayfa)</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5 - Şap Hastalığı Benzeri Belirtiler Gösteren Hastalıklar (1 sayfa)</w:t>
      </w:r>
    </w:p>
    <w:p w:rsidR="003B57FE" w:rsidRDefault="003B57FE" w:rsidP="00E463AE">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6 - Faaliyet Raporu (1 sayfa)</w:t>
      </w:r>
    </w:p>
    <w:p w:rsidR="008626AE" w:rsidRDefault="008626AE" w:rsidP="00E463AE">
      <w:pPr>
        <w:autoSpaceDE w:val="0"/>
        <w:autoSpaceDN w:val="0"/>
        <w:adjustRightInd w:val="0"/>
        <w:spacing w:after="0" w:line="240" w:lineRule="auto"/>
        <w:jc w:val="both"/>
        <w:rPr>
          <w:rFonts w:ascii="TimesNewRomanPSMT" w:hAnsi="TimesNewRomanPSMT" w:cs="TimesNewRomanPSMT"/>
          <w:sz w:val="24"/>
          <w:szCs w:val="24"/>
        </w:rPr>
      </w:pPr>
    </w:p>
    <w:p w:rsidR="008626AE" w:rsidRDefault="008626AE" w:rsidP="00E463AE">
      <w:pPr>
        <w:autoSpaceDE w:val="0"/>
        <w:autoSpaceDN w:val="0"/>
        <w:adjustRightInd w:val="0"/>
        <w:spacing w:after="0" w:line="240" w:lineRule="auto"/>
        <w:jc w:val="both"/>
        <w:rPr>
          <w:rFonts w:ascii="TimesNewRomanPSMT" w:hAnsi="TimesNewRomanPSMT" w:cs="TimesNewRomanPSMT"/>
          <w:sz w:val="24"/>
          <w:szCs w:val="24"/>
        </w:rPr>
      </w:pPr>
    </w:p>
    <w:p w:rsidR="008626AE" w:rsidRDefault="008626AE" w:rsidP="00E463AE">
      <w:pPr>
        <w:autoSpaceDE w:val="0"/>
        <w:autoSpaceDN w:val="0"/>
        <w:adjustRightInd w:val="0"/>
        <w:spacing w:after="0" w:line="240" w:lineRule="auto"/>
        <w:jc w:val="both"/>
        <w:rPr>
          <w:rFonts w:ascii="TimesNewRomanPSMT" w:hAnsi="TimesNewRomanPSMT" w:cs="TimesNewRomanPSMT"/>
          <w:sz w:val="24"/>
          <w:szCs w:val="24"/>
        </w:rPr>
      </w:pPr>
    </w:p>
    <w:p w:rsidR="008626AE" w:rsidRDefault="008626AE" w:rsidP="00E463AE">
      <w:pPr>
        <w:autoSpaceDE w:val="0"/>
        <w:autoSpaceDN w:val="0"/>
        <w:adjustRightInd w:val="0"/>
        <w:spacing w:after="0" w:line="240" w:lineRule="auto"/>
        <w:jc w:val="both"/>
        <w:rPr>
          <w:rFonts w:ascii="TimesNewRomanPSMT" w:hAnsi="TimesNewRomanPSMT" w:cs="TimesNewRomanPSMT"/>
          <w:sz w:val="24"/>
          <w:szCs w:val="24"/>
        </w:rPr>
      </w:pPr>
    </w:p>
    <w:p w:rsidR="00E463AE" w:rsidRDefault="00E463AE" w:rsidP="00E463AE">
      <w:pPr>
        <w:jc w:val="both"/>
        <w:rPr>
          <w:rFonts w:ascii="Times New Roman" w:hAnsi="Times New Roman" w:cs="Times New Roman"/>
          <w:b/>
          <w:sz w:val="24"/>
          <w:szCs w:val="24"/>
        </w:rPr>
      </w:pPr>
    </w:p>
    <w:p w:rsidR="00E92921" w:rsidRPr="00807CD4" w:rsidRDefault="00E92921" w:rsidP="00E463AE">
      <w:pPr>
        <w:jc w:val="both"/>
        <w:rPr>
          <w:rFonts w:ascii="Times New Roman" w:hAnsi="Times New Roman" w:cs="Times New Roman"/>
          <w:b/>
          <w:sz w:val="24"/>
          <w:szCs w:val="24"/>
        </w:rPr>
      </w:pPr>
      <w:r w:rsidRPr="00807CD4">
        <w:rPr>
          <w:rFonts w:ascii="Times New Roman" w:hAnsi="Times New Roman" w:cs="Times New Roman"/>
          <w:b/>
          <w:sz w:val="24"/>
          <w:szCs w:val="24"/>
        </w:rPr>
        <w:t>EK-1</w:t>
      </w:r>
    </w:p>
    <w:p w:rsidR="00E92921" w:rsidRPr="00807CD4" w:rsidRDefault="00E92921" w:rsidP="00E463AE">
      <w:pPr>
        <w:spacing w:before="360" w:after="360"/>
        <w:jc w:val="both"/>
        <w:rPr>
          <w:rFonts w:ascii="Times New Roman" w:hAnsi="Times New Roman" w:cs="Times New Roman"/>
          <w:b/>
          <w:sz w:val="24"/>
          <w:szCs w:val="24"/>
        </w:rPr>
      </w:pPr>
      <w:r w:rsidRPr="00807CD4">
        <w:rPr>
          <w:rFonts w:ascii="Times New Roman" w:hAnsi="Times New Roman" w:cs="Times New Roman"/>
          <w:b/>
          <w:sz w:val="24"/>
          <w:szCs w:val="24"/>
        </w:rPr>
        <w:t>KORUNMUŞ BÖLGEYE (TRAKYA) SEVK EDİLECEK HAYVANLARIN BULUNDUĞU İŞLETMEDEKİ İZOLASYON KURALLARI</w:t>
      </w:r>
    </w:p>
    <w:p w:rsidR="00E92921" w:rsidRPr="00807CD4" w:rsidRDefault="00E92921" w:rsidP="00E463AE">
      <w:pPr>
        <w:pStyle w:val="ListeParagraf"/>
        <w:numPr>
          <w:ilvl w:val="0"/>
          <w:numId w:val="1"/>
        </w:numPr>
        <w:spacing w:before="360" w:after="360"/>
        <w:jc w:val="both"/>
        <w:rPr>
          <w:rFonts w:ascii="Times New Roman" w:hAnsi="Times New Roman" w:cs="Times New Roman"/>
          <w:sz w:val="24"/>
          <w:szCs w:val="24"/>
        </w:rPr>
      </w:pPr>
      <w:r w:rsidRPr="00807CD4">
        <w:rPr>
          <w:rFonts w:ascii="Times New Roman" w:hAnsi="Times New Roman" w:cs="Times New Roman"/>
          <w:sz w:val="24"/>
          <w:szCs w:val="24"/>
        </w:rPr>
        <w:t>İzolasyon uygulanacak işletme çiftlikten, köydeki diğer hayvancılık işletmelerinden</w:t>
      </w:r>
      <w:r w:rsidR="00E463AE">
        <w:rPr>
          <w:rFonts w:ascii="Times New Roman" w:hAnsi="Times New Roman" w:cs="Times New Roman"/>
          <w:sz w:val="24"/>
          <w:szCs w:val="24"/>
        </w:rPr>
        <w:t xml:space="preserve"> </w:t>
      </w:r>
      <w:r w:rsidRPr="00807CD4">
        <w:rPr>
          <w:rFonts w:ascii="Times New Roman" w:hAnsi="Times New Roman" w:cs="Times New Roman"/>
          <w:sz w:val="24"/>
          <w:szCs w:val="24"/>
        </w:rPr>
        <w:t>yeterli uzaklıkta olmalıdır.</w:t>
      </w:r>
    </w:p>
    <w:p w:rsidR="00E92921" w:rsidRPr="00807CD4" w:rsidRDefault="00E92921" w:rsidP="00E463AE">
      <w:pPr>
        <w:pStyle w:val="ListeParagraf"/>
        <w:numPr>
          <w:ilvl w:val="0"/>
          <w:numId w:val="1"/>
        </w:numPr>
        <w:spacing w:before="360" w:after="120"/>
        <w:jc w:val="both"/>
        <w:rPr>
          <w:rFonts w:ascii="Times New Roman" w:hAnsi="Times New Roman" w:cs="Times New Roman"/>
          <w:sz w:val="24"/>
          <w:szCs w:val="24"/>
        </w:rPr>
      </w:pPr>
      <w:r w:rsidRPr="00807CD4">
        <w:rPr>
          <w:rFonts w:ascii="Times New Roman" w:hAnsi="Times New Roman" w:cs="Times New Roman"/>
          <w:sz w:val="24"/>
          <w:szCs w:val="24"/>
        </w:rPr>
        <w:t xml:space="preserve">Hayvanların barındırılacağı </w:t>
      </w:r>
      <w:proofErr w:type="gramStart"/>
      <w:r w:rsidRPr="00807CD4">
        <w:rPr>
          <w:rFonts w:ascii="Times New Roman" w:hAnsi="Times New Roman" w:cs="Times New Roman"/>
          <w:sz w:val="24"/>
          <w:szCs w:val="24"/>
        </w:rPr>
        <w:t>izolasyon</w:t>
      </w:r>
      <w:proofErr w:type="gramEnd"/>
      <w:r w:rsidRPr="00807CD4">
        <w:rPr>
          <w:rFonts w:ascii="Times New Roman" w:hAnsi="Times New Roman" w:cs="Times New Roman"/>
          <w:sz w:val="24"/>
          <w:szCs w:val="24"/>
        </w:rPr>
        <w:t xml:space="preserve"> binaları kol</w:t>
      </w:r>
      <w:r w:rsidR="00E463AE">
        <w:rPr>
          <w:rFonts w:ascii="Times New Roman" w:hAnsi="Times New Roman" w:cs="Times New Roman"/>
          <w:sz w:val="24"/>
          <w:szCs w:val="24"/>
        </w:rPr>
        <w:t xml:space="preserve">ay temizlenebilir ve dezenfekte </w:t>
      </w:r>
      <w:r w:rsidRPr="00807CD4">
        <w:rPr>
          <w:rFonts w:ascii="Times New Roman" w:hAnsi="Times New Roman" w:cs="Times New Roman"/>
          <w:sz w:val="24"/>
          <w:szCs w:val="24"/>
        </w:rPr>
        <w:t>edilebilir olmalıdır.</w:t>
      </w:r>
    </w:p>
    <w:p w:rsidR="00E92921" w:rsidRPr="00807CD4" w:rsidRDefault="00E92921" w:rsidP="00E463AE">
      <w:pPr>
        <w:pStyle w:val="ListeParagraf"/>
        <w:numPr>
          <w:ilvl w:val="0"/>
          <w:numId w:val="1"/>
        </w:numPr>
        <w:spacing w:before="360" w:after="120"/>
        <w:jc w:val="both"/>
        <w:rPr>
          <w:rFonts w:ascii="Times New Roman" w:hAnsi="Times New Roman" w:cs="Times New Roman"/>
          <w:sz w:val="24"/>
          <w:szCs w:val="24"/>
        </w:rPr>
      </w:pPr>
      <w:r w:rsidRPr="00807CD4">
        <w:rPr>
          <w:rFonts w:ascii="Times New Roman" w:hAnsi="Times New Roman" w:cs="Times New Roman"/>
          <w:sz w:val="24"/>
          <w:szCs w:val="24"/>
        </w:rPr>
        <w:t>Hayvanlar işletmeye alınmadan önce gerekli temizlik ve dezenfeksiyonu yapılmalıdır.</w:t>
      </w:r>
    </w:p>
    <w:p w:rsidR="00E92921" w:rsidRPr="00807CD4" w:rsidRDefault="00E92921" w:rsidP="00E463AE">
      <w:pPr>
        <w:pStyle w:val="ListeParagraf"/>
        <w:numPr>
          <w:ilvl w:val="0"/>
          <w:numId w:val="1"/>
        </w:numPr>
        <w:spacing w:before="360" w:after="120"/>
        <w:jc w:val="both"/>
        <w:rPr>
          <w:rFonts w:ascii="Times New Roman" w:hAnsi="Times New Roman" w:cs="Times New Roman"/>
          <w:sz w:val="24"/>
          <w:szCs w:val="24"/>
        </w:rPr>
      </w:pPr>
      <w:r w:rsidRPr="00807CD4">
        <w:rPr>
          <w:rFonts w:ascii="Times New Roman" w:hAnsi="Times New Roman" w:cs="Times New Roman"/>
          <w:sz w:val="24"/>
          <w:szCs w:val="24"/>
        </w:rPr>
        <w:t xml:space="preserve">İzolasyona alınan hayvanlar </w:t>
      </w:r>
      <w:proofErr w:type="gramStart"/>
      <w:r w:rsidRPr="00807CD4">
        <w:rPr>
          <w:rFonts w:ascii="Times New Roman" w:hAnsi="Times New Roman" w:cs="Times New Roman"/>
          <w:sz w:val="24"/>
          <w:szCs w:val="24"/>
        </w:rPr>
        <w:t>izolasyon</w:t>
      </w:r>
      <w:proofErr w:type="gramEnd"/>
      <w:r w:rsidRPr="00807CD4">
        <w:rPr>
          <w:rFonts w:ascii="Times New Roman" w:hAnsi="Times New Roman" w:cs="Times New Roman"/>
          <w:sz w:val="24"/>
          <w:szCs w:val="24"/>
        </w:rPr>
        <w:t xml:space="preserve"> süresi boyunca başka hayvanlarla kesinlikle temas ettirilemez.</w:t>
      </w:r>
    </w:p>
    <w:p w:rsidR="00E92921" w:rsidRPr="00807CD4" w:rsidRDefault="00E92921" w:rsidP="00E463AE">
      <w:pPr>
        <w:pStyle w:val="ListeParagraf"/>
        <w:numPr>
          <w:ilvl w:val="0"/>
          <w:numId w:val="1"/>
        </w:numPr>
        <w:spacing w:before="360" w:after="120"/>
        <w:jc w:val="both"/>
        <w:rPr>
          <w:rFonts w:ascii="Times New Roman" w:hAnsi="Times New Roman" w:cs="Times New Roman"/>
          <w:sz w:val="24"/>
          <w:szCs w:val="24"/>
        </w:rPr>
      </w:pPr>
      <w:r w:rsidRPr="00807CD4">
        <w:rPr>
          <w:rFonts w:ascii="Times New Roman" w:hAnsi="Times New Roman" w:cs="Times New Roman"/>
          <w:sz w:val="24"/>
          <w:szCs w:val="24"/>
        </w:rPr>
        <w:t>İzolasyonda bulunan hayvanlar işletmeden çıkarılamaz.</w:t>
      </w:r>
    </w:p>
    <w:p w:rsidR="00E92921" w:rsidRPr="00807CD4" w:rsidRDefault="00E92921" w:rsidP="00E463AE">
      <w:pPr>
        <w:pStyle w:val="ListeParagraf"/>
        <w:numPr>
          <w:ilvl w:val="0"/>
          <w:numId w:val="1"/>
        </w:numPr>
        <w:spacing w:before="360" w:after="120"/>
        <w:jc w:val="both"/>
        <w:rPr>
          <w:rFonts w:ascii="Times New Roman" w:hAnsi="Times New Roman" w:cs="Times New Roman"/>
          <w:sz w:val="24"/>
          <w:szCs w:val="24"/>
        </w:rPr>
      </w:pPr>
      <w:r w:rsidRPr="00807CD4">
        <w:rPr>
          <w:rFonts w:ascii="Times New Roman" w:hAnsi="Times New Roman" w:cs="Times New Roman"/>
          <w:sz w:val="24"/>
          <w:szCs w:val="24"/>
        </w:rPr>
        <w:t>İzolasyondaki işletmeye hayvanların bakımından sorumlu kişiler ve yetkili veteriner hekim dışında kimse alınmamalıdır.</w:t>
      </w:r>
    </w:p>
    <w:p w:rsidR="00E92921" w:rsidRPr="00807CD4" w:rsidRDefault="00E92921" w:rsidP="00E463AE">
      <w:pPr>
        <w:pStyle w:val="ListeParagraf"/>
        <w:numPr>
          <w:ilvl w:val="0"/>
          <w:numId w:val="1"/>
        </w:numPr>
        <w:spacing w:before="360" w:after="120"/>
        <w:jc w:val="both"/>
        <w:rPr>
          <w:rFonts w:ascii="Times New Roman" w:hAnsi="Times New Roman" w:cs="Times New Roman"/>
          <w:sz w:val="24"/>
          <w:szCs w:val="24"/>
        </w:rPr>
      </w:pPr>
      <w:r w:rsidRPr="00807CD4">
        <w:rPr>
          <w:rFonts w:ascii="Times New Roman" w:hAnsi="Times New Roman" w:cs="Times New Roman"/>
          <w:sz w:val="24"/>
          <w:szCs w:val="24"/>
        </w:rPr>
        <w:t>Hayvanların bakımından sorumlu kişiler başka hayvanlarla ilgilenmemelidir.</w:t>
      </w:r>
    </w:p>
    <w:p w:rsidR="00E92921" w:rsidRPr="00807CD4" w:rsidRDefault="00E92921" w:rsidP="00E463AE">
      <w:pPr>
        <w:pStyle w:val="ListeParagraf"/>
        <w:numPr>
          <w:ilvl w:val="0"/>
          <w:numId w:val="1"/>
        </w:numPr>
        <w:spacing w:before="360" w:after="120"/>
        <w:jc w:val="both"/>
        <w:rPr>
          <w:rFonts w:ascii="Times New Roman" w:hAnsi="Times New Roman" w:cs="Times New Roman"/>
          <w:sz w:val="24"/>
          <w:szCs w:val="24"/>
        </w:rPr>
      </w:pPr>
      <w:r w:rsidRPr="00807CD4">
        <w:rPr>
          <w:rFonts w:ascii="Times New Roman" w:hAnsi="Times New Roman" w:cs="Times New Roman"/>
          <w:sz w:val="24"/>
          <w:szCs w:val="24"/>
        </w:rPr>
        <w:t>Hayvanlara verilecek yemler ayrı yerde muhafaza edilmeli ve diğer hayvanların yemleri ile karıştırılmamalıdır.</w:t>
      </w:r>
    </w:p>
    <w:p w:rsidR="00E92921" w:rsidRPr="00807CD4" w:rsidRDefault="00E92921" w:rsidP="00E463AE">
      <w:pPr>
        <w:pStyle w:val="ListeParagraf"/>
        <w:numPr>
          <w:ilvl w:val="0"/>
          <w:numId w:val="1"/>
        </w:numPr>
        <w:spacing w:before="360" w:after="120"/>
        <w:jc w:val="both"/>
        <w:rPr>
          <w:rFonts w:ascii="Times New Roman" w:hAnsi="Times New Roman" w:cs="Times New Roman"/>
          <w:sz w:val="24"/>
          <w:szCs w:val="24"/>
        </w:rPr>
      </w:pPr>
      <w:r w:rsidRPr="00807CD4">
        <w:rPr>
          <w:rFonts w:ascii="Times New Roman" w:hAnsi="Times New Roman" w:cs="Times New Roman"/>
          <w:sz w:val="24"/>
          <w:szCs w:val="24"/>
        </w:rPr>
        <w:t xml:space="preserve">İzolasyon binasının girişinde gerekli </w:t>
      </w:r>
      <w:proofErr w:type="spellStart"/>
      <w:r w:rsidRPr="00807CD4">
        <w:rPr>
          <w:rFonts w:ascii="Times New Roman" w:hAnsi="Times New Roman" w:cs="Times New Roman"/>
          <w:sz w:val="24"/>
          <w:szCs w:val="24"/>
        </w:rPr>
        <w:t>biyogüvenlik</w:t>
      </w:r>
      <w:proofErr w:type="spellEnd"/>
      <w:r w:rsidRPr="00807CD4">
        <w:rPr>
          <w:rFonts w:ascii="Times New Roman" w:hAnsi="Times New Roman" w:cs="Times New Roman"/>
          <w:sz w:val="24"/>
          <w:szCs w:val="24"/>
        </w:rPr>
        <w:t xml:space="preserve"> önlemleri alınmış olmalıdır.</w:t>
      </w:r>
    </w:p>
    <w:p w:rsidR="00E92921" w:rsidRPr="00807CD4" w:rsidRDefault="00E92921" w:rsidP="00E463AE">
      <w:pPr>
        <w:pStyle w:val="ListeParagraf"/>
        <w:numPr>
          <w:ilvl w:val="0"/>
          <w:numId w:val="1"/>
        </w:numPr>
        <w:spacing w:before="360" w:after="120"/>
        <w:jc w:val="both"/>
        <w:rPr>
          <w:rFonts w:ascii="Times New Roman" w:hAnsi="Times New Roman" w:cs="Times New Roman"/>
          <w:sz w:val="24"/>
          <w:szCs w:val="24"/>
        </w:rPr>
      </w:pPr>
      <w:r w:rsidRPr="00807CD4">
        <w:rPr>
          <w:rFonts w:ascii="Times New Roman" w:hAnsi="Times New Roman" w:cs="Times New Roman"/>
          <w:sz w:val="24"/>
          <w:szCs w:val="24"/>
        </w:rPr>
        <w:t>İzolasyon süresi son hayvan girişi dikkate alınarak başlatılacaktır.</w:t>
      </w:r>
    </w:p>
    <w:p w:rsidR="00E92921" w:rsidRPr="00807CD4" w:rsidRDefault="00E92921" w:rsidP="00E463AE">
      <w:pPr>
        <w:pStyle w:val="ListeParagraf"/>
        <w:numPr>
          <w:ilvl w:val="0"/>
          <w:numId w:val="1"/>
        </w:numPr>
        <w:spacing w:before="360" w:after="120"/>
        <w:jc w:val="both"/>
        <w:rPr>
          <w:rFonts w:ascii="Times New Roman" w:hAnsi="Times New Roman" w:cs="Times New Roman"/>
          <w:sz w:val="24"/>
          <w:szCs w:val="24"/>
        </w:rPr>
      </w:pPr>
      <w:r w:rsidRPr="00807CD4">
        <w:rPr>
          <w:rFonts w:ascii="Times New Roman" w:hAnsi="Times New Roman" w:cs="Times New Roman"/>
          <w:sz w:val="24"/>
          <w:szCs w:val="24"/>
        </w:rPr>
        <w:t>İzolasyon süresi 30 (otuz) gündür.</w:t>
      </w:r>
    </w:p>
    <w:p w:rsidR="00E92921" w:rsidRPr="00807CD4" w:rsidRDefault="00E92921" w:rsidP="00E463AE">
      <w:pPr>
        <w:pStyle w:val="ListeParagraf"/>
        <w:numPr>
          <w:ilvl w:val="0"/>
          <w:numId w:val="1"/>
        </w:numPr>
        <w:spacing w:before="360" w:after="120"/>
        <w:jc w:val="both"/>
        <w:rPr>
          <w:rFonts w:ascii="Times New Roman" w:hAnsi="Times New Roman" w:cs="Times New Roman"/>
          <w:sz w:val="24"/>
          <w:szCs w:val="24"/>
        </w:rPr>
      </w:pPr>
      <w:r w:rsidRPr="00807CD4">
        <w:rPr>
          <w:rFonts w:ascii="Times New Roman" w:hAnsi="Times New Roman" w:cs="Times New Roman"/>
          <w:sz w:val="24"/>
          <w:szCs w:val="24"/>
        </w:rPr>
        <w:t xml:space="preserve">İzolasyona alınan hayvanlara ilave hayvan girişi yapılmış yada yapılacaksa </w:t>
      </w:r>
      <w:proofErr w:type="gramStart"/>
      <w:r w:rsidRPr="00807CD4">
        <w:rPr>
          <w:rFonts w:ascii="Times New Roman" w:hAnsi="Times New Roman" w:cs="Times New Roman"/>
          <w:sz w:val="24"/>
          <w:szCs w:val="24"/>
        </w:rPr>
        <w:t>izolasyon</w:t>
      </w:r>
      <w:proofErr w:type="gramEnd"/>
      <w:r w:rsidRPr="00807CD4">
        <w:rPr>
          <w:rFonts w:ascii="Times New Roman" w:hAnsi="Times New Roman" w:cs="Times New Roman"/>
          <w:sz w:val="24"/>
          <w:szCs w:val="24"/>
        </w:rPr>
        <w:t xml:space="preserve"> süresi yeniden baştan başlatılır.</w:t>
      </w:r>
    </w:p>
    <w:p w:rsidR="00E92921" w:rsidRPr="00807CD4" w:rsidRDefault="00E92921" w:rsidP="00E463AE">
      <w:pPr>
        <w:pStyle w:val="ListeParagraf"/>
        <w:numPr>
          <w:ilvl w:val="0"/>
          <w:numId w:val="1"/>
        </w:numPr>
        <w:spacing w:before="360" w:after="120"/>
        <w:jc w:val="both"/>
        <w:rPr>
          <w:rFonts w:ascii="Times New Roman" w:hAnsi="Times New Roman" w:cs="Times New Roman"/>
          <w:sz w:val="24"/>
          <w:szCs w:val="24"/>
        </w:rPr>
      </w:pPr>
      <w:r w:rsidRPr="00807CD4">
        <w:rPr>
          <w:rFonts w:ascii="Times New Roman" w:hAnsi="Times New Roman" w:cs="Times New Roman"/>
          <w:sz w:val="24"/>
          <w:szCs w:val="24"/>
        </w:rPr>
        <w:t xml:space="preserve">İzolasyon süresince işletmede bulunan hayvanlar belirli aralıklarda veteriner hekim tarafından klinik muayeneden geçirilecektir. </w:t>
      </w:r>
    </w:p>
    <w:p w:rsidR="00E92921" w:rsidRPr="00807CD4" w:rsidRDefault="00E92921" w:rsidP="00E463AE">
      <w:pPr>
        <w:pStyle w:val="ListeParagraf"/>
        <w:numPr>
          <w:ilvl w:val="0"/>
          <w:numId w:val="1"/>
        </w:numPr>
        <w:spacing w:before="360" w:after="120"/>
        <w:jc w:val="both"/>
        <w:rPr>
          <w:rFonts w:ascii="Times New Roman" w:hAnsi="Times New Roman" w:cs="Times New Roman"/>
          <w:sz w:val="24"/>
          <w:szCs w:val="24"/>
        </w:rPr>
      </w:pPr>
      <w:r w:rsidRPr="00807CD4">
        <w:rPr>
          <w:rFonts w:ascii="Times New Roman" w:hAnsi="Times New Roman" w:cs="Times New Roman"/>
          <w:sz w:val="24"/>
          <w:szCs w:val="24"/>
        </w:rPr>
        <w:t xml:space="preserve">İzolasyona alınan hayvanlar hakkında düzenli kayıtlar tutulacaktır. (Hastalanan, ölen, tedavi edilen, karantinaya giren, çıkarılan </w:t>
      </w:r>
      <w:proofErr w:type="spellStart"/>
      <w:r w:rsidRPr="00807CD4">
        <w:rPr>
          <w:rFonts w:ascii="Times New Roman" w:hAnsi="Times New Roman" w:cs="Times New Roman"/>
          <w:sz w:val="24"/>
          <w:szCs w:val="24"/>
        </w:rPr>
        <w:t>vs</w:t>
      </w:r>
      <w:proofErr w:type="spellEnd"/>
      <w:r w:rsidRPr="00807CD4">
        <w:rPr>
          <w:rFonts w:ascii="Times New Roman" w:hAnsi="Times New Roman" w:cs="Times New Roman"/>
          <w:sz w:val="24"/>
          <w:szCs w:val="24"/>
        </w:rPr>
        <w:t>)</w:t>
      </w:r>
    </w:p>
    <w:p w:rsidR="00E463AE" w:rsidRDefault="00E92921" w:rsidP="00E463AE">
      <w:pPr>
        <w:pStyle w:val="ListeParagraf"/>
        <w:numPr>
          <w:ilvl w:val="0"/>
          <w:numId w:val="1"/>
        </w:numPr>
        <w:spacing w:before="360" w:after="120"/>
        <w:jc w:val="both"/>
        <w:rPr>
          <w:rFonts w:ascii="Times New Roman" w:hAnsi="Times New Roman" w:cs="Times New Roman"/>
          <w:sz w:val="24"/>
          <w:szCs w:val="24"/>
        </w:rPr>
      </w:pPr>
      <w:r w:rsidRPr="00807CD4">
        <w:rPr>
          <w:rFonts w:ascii="Times New Roman" w:hAnsi="Times New Roman" w:cs="Times New Roman"/>
          <w:sz w:val="24"/>
          <w:szCs w:val="24"/>
        </w:rPr>
        <w:t xml:space="preserve">Yukarıda belirtilen önlemler hayvanlarda alınan ve laboratuvara gönderilen serum numunelerinde uygulanacak NSP testi sonuçlanıncaya kadar devam ettirilmedir. </w:t>
      </w:r>
    </w:p>
    <w:p w:rsidR="00E463AE" w:rsidRDefault="00E463AE" w:rsidP="00E463AE">
      <w:pPr>
        <w:spacing w:before="360" w:after="120"/>
        <w:jc w:val="both"/>
        <w:rPr>
          <w:rFonts w:ascii="Times New Roman" w:hAnsi="Times New Roman" w:cs="Times New Roman"/>
          <w:sz w:val="24"/>
          <w:szCs w:val="24"/>
        </w:rPr>
      </w:pPr>
    </w:p>
    <w:p w:rsidR="00E463AE" w:rsidRDefault="00E463AE" w:rsidP="00E463AE">
      <w:pPr>
        <w:spacing w:before="360" w:after="120"/>
        <w:jc w:val="both"/>
        <w:rPr>
          <w:rFonts w:ascii="Times New Roman" w:hAnsi="Times New Roman" w:cs="Times New Roman"/>
          <w:sz w:val="24"/>
          <w:szCs w:val="24"/>
        </w:rPr>
      </w:pPr>
    </w:p>
    <w:p w:rsidR="00E463AE" w:rsidRDefault="00E463AE" w:rsidP="00E463AE">
      <w:pPr>
        <w:spacing w:before="360" w:after="120"/>
        <w:jc w:val="both"/>
        <w:rPr>
          <w:rFonts w:ascii="Times New Roman" w:hAnsi="Times New Roman" w:cs="Times New Roman"/>
          <w:sz w:val="24"/>
          <w:szCs w:val="24"/>
        </w:rPr>
      </w:pPr>
    </w:p>
    <w:p w:rsidR="00E463AE" w:rsidRDefault="00E463AE" w:rsidP="00E463AE">
      <w:pPr>
        <w:spacing w:before="360" w:after="120"/>
        <w:jc w:val="both"/>
        <w:rPr>
          <w:rFonts w:ascii="Times New Roman" w:hAnsi="Times New Roman" w:cs="Times New Roman"/>
          <w:sz w:val="24"/>
          <w:szCs w:val="24"/>
        </w:rPr>
      </w:pPr>
    </w:p>
    <w:p w:rsidR="00E463AE" w:rsidRDefault="00E463AE" w:rsidP="00E463AE">
      <w:pPr>
        <w:spacing w:before="360" w:after="120"/>
        <w:jc w:val="both"/>
        <w:rPr>
          <w:rFonts w:ascii="Times New Roman" w:hAnsi="Times New Roman" w:cs="Times New Roman"/>
          <w:sz w:val="24"/>
          <w:szCs w:val="24"/>
        </w:rPr>
      </w:pPr>
    </w:p>
    <w:p w:rsidR="00E92921" w:rsidRPr="00E463AE" w:rsidRDefault="00E92921" w:rsidP="00E463AE">
      <w:pPr>
        <w:spacing w:before="360" w:after="120"/>
        <w:jc w:val="both"/>
        <w:rPr>
          <w:rFonts w:ascii="Times New Roman" w:hAnsi="Times New Roman" w:cs="Times New Roman"/>
          <w:sz w:val="24"/>
          <w:szCs w:val="24"/>
        </w:rPr>
      </w:pPr>
      <w:r w:rsidRPr="00E463AE">
        <w:rPr>
          <w:rFonts w:ascii="Times New Roman" w:hAnsi="Times New Roman" w:cs="Times New Roman"/>
          <w:sz w:val="24"/>
          <w:szCs w:val="24"/>
        </w:rPr>
        <w:t xml:space="preserve"> </w:t>
      </w:r>
    </w:p>
    <w:p w:rsidR="00E92921" w:rsidRPr="00807CD4" w:rsidRDefault="00E92921" w:rsidP="00E463AE">
      <w:pPr>
        <w:ind w:left="7788" w:firstLine="708"/>
        <w:jc w:val="both"/>
        <w:rPr>
          <w:rFonts w:ascii="Times New Roman" w:hAnsi="Times New Roman" w:cs="Times New Roman"/>
          <w:sz w:val="24"/>
          <w:szCs w:val="24"/>
        </w:rPr>
      </w:pPr>
      <w:r w:rsidRPr="00807CD4">
        <w:rPr>
          <w:rFonts w:ascii="Times New Roman" w:hAnsi="Times New Roman" w:cs="Times New Roman"/>
          <w:sz w:val="24"/>
          <w:szCs w:val="24"/>
        </w:rPr>
        <w:t>EK-2</w:t>
      </w:r>
    </w:p>
    <w:p w:rsidR="00E92921" w:rsidRPr="00EE0EF0" w:rsidRDefault="00E92921" w:rsidP="00E463AE">
      <w:pPr>
        <w:pStyle w:val="GvdeMetni"/>
        <w:ind w:firstLine="708"/>
        <w:rPr>
          <w:rFonts w:ascii="Times New Roman" w:hAnsi="Times New Roman" w:cs="Times New Roman"/>
          <w:b/>
        </w:rPr>
      </w:pPr>
      <w:r w:rsidRPr="00EE0EF0">
        <w:rPr>
          <w:rFonts w:ascii="Times New Roman" w:hAnsi="Times New Roman" w:cs="Times New Roman"/>
          <w:b/>
        </w:rPr>
        <w:t xml:space="preserve">TEST İŞLEMLERİ İÇİN GEREKLİ KOŞULLAR </w:t>
      </w:r>
    </w:p>
    <w:p w:rsidR="00E92921" w:rsidRPr="00EE0EF0" w:rsidRDefault="00E92921" w:rsidP="00E463AE">
      <w:pPr>
        <w:pStyle w:val="GvdeMetni"/>
        <w:ind w:firstLine="708"/>
        <w:rPr>
          <w:rFonts w:ascii="Times New Roman" w:hAnsi="Times New Roman" w:cs="Times New Roman"/>
        </w:rPr>
      </w:pPr>
    </w:p>
    <w:p w:rsidR="00E92921" w:rsidRPr="00EE0EF0" w:rsidRDefault="00E92921" w:rsidP="00E463AE">
      <w:pPr>
        <w:spacing w:after="0"/>
        <w:jc w:val="both"/>
        <w:rPr>
          <w:rFonts w:ascii="Times New Roman" w:hAnsi="Times New Roman" w:cs="Times New Roman"/>
          <w:b/>
          <w:sz w:val="24"/>
          <w:szCs w:val="24"/>
        </w:rPr>
      </w:pPr>
      <w:r w:rsidRPr="00EE0EF0">
        <w:rPr>
          <w:rFonts w:ascii="Times New Roman" w:hAnsi="Times New Roman" w:cs="Times New Roman"/>
          <w:b/>
          <w:sz w:val="24"/>
          <w:szCs w:val="24"/>
        </w:rPr>
        <w:t>Serum alınacak hayvanlar:</w:t>
      </w:r>
    </w:p>
    <w:p w:rsidR="00E92921" w:rsidRPr="00EE0EF0" w:rsidRDefault="00E92921" w:rsidP="00E463AE">
      <w:pPr>
        <w:spacing w:after="0"/>
        <w:ind w:firstLine="708"/>
        <w:jc w:val="both"/>
        <w:rPr>
          <w:rFonts w:ascii="Times New Roman" w:hAnsi="Times New Roman" w:cs="Times New Roman"/>
          <w:sz w:val="24"/>
          <w:szCs w:val="24"/>
        </w:rPr>
      </w:pPr>
      <w:r w:rsidRPr="00EE0EF0">
        <w:rPr>
          <w:rFonts w:ascii="Times New Roman" w:hAnsi="Times New Roman" w:cs="Times New Roman"/>
          <w:sz w:val="24"/>
          <w:szCs w:val="24"/>
        </w:rPr>
        <w:t>Trakya’ya sevk edilecek şap hastalığına duyarlı hayvanlar OIE 8.</w:t>
      </w:r>
      <w:r>
        <w:rPr>
          <w:rFonts w:ascii="Times New Roman" w:hAnsi="Times New Roman" w:cs="Times New Roman"/>
          <w:sz w:val="24"/>
          <w:szCs w:val="24"/>
        </w:rPr>
        <w:t>8</w:t>
      </w:r>
      <w:r w:rsidRPr="00EE0EF0">
        <w:rPr>
          <w:rFonts w:ascii="Times New Roman" w:hAnsi="Times New Roman" w:cs="Times New Roman"/>
          <w:sz w:val="24"/>
          <w:szCs w:val="24"/>
        </w:rPr>
        <w:t xml:space="preserve">.12’de yer alan hükümler doğrultusunda sevk edilecektir. Bu kapsamda sevk edilecek hayvanlar;  </w:t>
      </w:r>
    </w:p>
    <w:p w:rsidR="00E92921" w:rsidRPr="00EE0EF0" w:rsidRDefault="00E92921" w:rsidP="00E463AE">
      <w:pPr>
        <w:pStyle w:val="ListeParagraf"/>
        <w:numPr>
          <w:ilvl w:val="0"/>
          <w:numId w:val="3"/>
        </w:numPr>
        <w:spacing w:after="0"/>
        <w:ind w:left="426"/>
        <w:jc w:val="both"/>
        <w:rPr>
          <w:rFonts w:ascii="Times New Roman" w:hAnsi="Times New Roman" w:cs="Times New Roman"/>
          <w:sz w:val="24"/>
          <w:szCs w:val="24"/>
        </w:rPr>
      </w:pPr>
      <w:r w:rsidRPr="00EE0EF0">
        <w:rPr>
          <w:rFonts w:ascii="Times New Roman" w:hAnsi="Times New Roman" w:cs="Times New Roman"/>
          <w:sz w:val="24"/>
          <w:szCs w:val="24"/>
        </w:rPr>
        <w:t>Doğumlarından itibaren orijin işletmede barındırılmış olmalı veya en az 3 aydır orijin (bulundukları) işletmede barındırılmış olmalı ve işletmenin 10 km çevresinde en az 3 ay süresince şap hastalığı görülmemiş olmalıdır.</w:t>
      </w:r>
    </w:p>
    <w:p w:rsidR="00E92921" w:rsidRPr="00EE0EF0" w:rsidRDefault="00E92921" w:rsidP="00E463AE">
      <w:pPr>
        <w:pStyle w:val="ListeParagraf"/>
        <w:numPr>
          <w:ilvl w:val="0"/>
          <w:numId w:val="3"/>
        </w:numPr>
        <w:spacing w:after="0"/>
        <w:ind w:left="426"/>
        <w:jc w:val="both"/>
        <w:rPr>
          <w:rFonts w:ascii="Times New Roman" w:hAnsi="Times New Roman" w:cs="Times New Roman"/>
          <w:sz w:val="24"/>
          <w:szCs w:val="24"/>
        </w:rPr>
      </w:pPr>
      <w:r w:rsidRPr="00EE0EF0">
        <w:rPr>
          <w:rFonts w:ascii="Times New Roman" w:hAnsi="Times New Roman" w:cs="Times New Roman"/>
          <w:sz w:val="24"/>
          <w:szCs w:val="24"/>
        </w:rPr>
        <w:t>Sevk edilmek amacı ile 30 gün süre ile bir işletmede izole edilmiş olan tüm hayvanlardan 30 uncu günde kan örnekleri alınacaktır.</w:t>
      </w:r>
    </w:p>
    <w:p w:rsidR="00E92921" w:rsidRPr="00EE0EF0" w:rsidRDefault="00E92921" w:rsidP="00E463AE">
      <w:pPr>
        <w:pStyle w:val="ListeParagraf"/>
        <w:numPr>
          <w:ilvl w:val="0"/>
          <w:numId w:val="3"/>
        </w:numPr>
        <w:spacing w:after="0"/>
        <w:ind w:left="426"/>
        <w:jc w:val="both"/>
        <w:rPr>
          <w:rFonts w:ascii="Times New Roman" w:hAnsi="Times New Roman" w:cs="Times New Roman"/>
          <w:sz w:val="24"/>
          <w:szCs w:val="24"/>
        </w:rPr>
      </w:pPr>
      <w:r w:rsidRPr="00EE0EF0">
        <w:rPr>
          <w:rFonts w:ascii="Times New Roman" w:hAnsi="Times New Roman" w:cs="Times New Roman"/>
          <w:sz w:val="24"/>
          <w:szCs w:val="24"/>
        </w:rPr>
        <w:t xml:space="preserve">İl Müdürlükleri hayvanların </w:t>
      </w:r>
      <w:proofErr w:type="gramStart"/>
      <w:r w:rsidRPr="00EE0EF0">
        <w:rPr>
          <w:rFonts w:ascii="Times New Roman" w:hAnsi="Times New Roman" w:cs="Times New Roman"/>
          <w:sz w:val="24"/>
          <w:szCs w:val="24"/>
        </w:rPr>
        <w:t>izolasyonun</w:t>
      </w:r>
      <w:proofErr w:type="gramEnd"/>
      <w:r w:rsidRPr="00EE0EF0">
        <w:rPr>
          <w:rFonts w:ascii="Times New Roman" w:hAnsi="Times New Roman" w:cs="Times New Roman"/>
          <w:sz w:val="24"/>
          <w:szCs w:val="24"/>
        </w:rPr>
        <w:t xml:space="preserve"> sürecinin başlangıcında, kan alımında kullanılacak vakumlu kan alma tüpleri ve gerekli diğer ekipmanları (</w:t>
      </w:r>
      <w:proofErr w:type="spellStart"/>
      <w:r w:rsidRPr="00EE0EF0">
        <w:rPr>
          <w:rFonts w:ascii="Times New Roman" w:hAnsi="Times New Roman" w:cs="Times New Roman"/>
          <w:sz w:val="24"/>
          <w:szCs w:val="24"/>
        </w:rPr>
        <w:t>Eppedorf</w:t>
      </w:r>
      <w:proofErr w:type="spellEnd"/>
      <w:r w:rsidRPr="00EE0EF0">
        <w:rPr>
          <w:rFonts w:ascii="Times New Roman" w:hAnsi="Times New Roman" w:cs="Times New Roman"/>
          <w:sz w:val="24"/>
          <w:szCs w:val="24"/>
        </w:rPr>
        <w:t xml:space="preserve"> tüpler ve serum gönderme kutuları) Şap Enstitüsü Müdürlüğünden yazılı olarak talep edecektir.</w:t>
      </w:r>
    </w:p>
    <w:p w:rsidR="00E92921" w:rsidRPr="00EE0EF0" w:rsidRDefault="00E92921" w:rsidP="00E463AE">
      <w:pPr>
        <w:pStyle w:val="ListeParagraf"/>
        <w:numPr>
          <w:ilvl w:val="0"/>
          <w:numId w:val="3"/>
        </w:numPr>
        <w:spacing w:after="0"/>
        <w:ind w:left="426"/>
        <w:jc w:val="both"/>
        <w:rPr>
          <w:rFonts w:ascii="Times New Roman" w:hAnsi="Times New Roman" w:cs="Times New Roman"/>
          <w:sz w:val="24"/>
          <w:szCs w:val="24"/>
        </w:rPr>
      </w:pPr>
      <w:r w:rsidRPr="00EE0EF0">
        <w:rPr>
          <w:rFonts w:ascii="Times New Roman" w:hAnsi="Times New Roman" w:cs="Times New Roman"/>
          <w:sz w:val="24"/>
          <w:szCs w:val="24"/>
        </w:rPr>
        <w:t xml:space="preserve">Şap Enstitüsü talepleri alır almaz gerekli malzemeleri ilgili İl Müdürlüğüne gönderecektir. </w:t>
      </w:r>
    </w:p>
    <w:p w:rsidR="00E92921" w:rsidRPr="00EE0EF0" w:rsidRDefault="00E92921" w:rsidP="00E463AE">
      <w:pPr>
        <w:pStyle w:val="GvdeMetni"/>
        <w:ind w:firstLine="708"/>
        <w:rPr>
          <w:rFonts w:ascii="Times New Roman" w:hAnsi="Times New Roman" w:cs="Times New Roman"/>
        </w:rPr>
      </w:pPr>
    </w:p>
    <w:p w:rsidR="00E92921" w:rsidRPr="00EE0EF0" w:rsidRDefault="00E92921" w:rsidP="00E463AE">
      <w:pPr>
        <w:pStyle w:val="GvdeMetni"/>
        <w:rPr>
          <w:rFonts w:ascii="Times New Roman" w:hAnsi="Times New Roman" w:cs="Times New Roman"/>
          <w:b/>
        </w:rPr>
      </w:pPr>
      <w:r w:rsidRPr="00EE0EF0">
        <w:rPr>
          <w:rFonts w:ascii="Times New Roman" w:hAnsi="Times New Roman" w:cs="Times New Roman"/>
          <w:b/>
        </w:rPr>
        <w:t xml:space="preserve">Serumların örneklenmesi: </w:t>
      </w:r>
    </w:p>
    <w:p w:rsidR="00E92921" w:rsidRPr="008F2DEA" w:rsidRDefault="00E92921" w:rsidP="00E463AE">
      <w:pPr>
        <w:pStyle w:val="ListeParagraf"/>
        <w:numPr>
          <w:ilvl w:val="0"/>
          <w:numId w:val="3"/>
        </w:numPr>
        <w:spacing w:after="0"/>
        <w:ind w:left="426"/>
        <w:jc w:val="both"/>
        <w:rPr>
          <w:rFonts w:ascii="Times New Roman" w:hAnsi="Times New Roman" w:cs="Times New Roman"/>
          <w:sz w:val="24"/>
          <w:szCs w:val="24"/>
        </w:rPr>
      </w:pPr>
      <w:r w:rsidRPr="008F2DEA">
        <w:rPr>
          <w:rFonts w:ascii="Times New Roman" w:hAnsi="Times New Roman" w:cs="Times New Roman"/>
          <w:sz w:val="24"/>
          <w:szCs w:val="24"/>
        </w:rPr>
        <w:t xml:space="preserve">Alınan kan örneklerinden, serumlar ayrılarak </w:t>
      </w:r>
      <w:proofErr w:type="spellStart"/>
      <w:r w:rsidRPr="008F2DEA">
        <w:rPr>
          <w:rFonts w:ascii="Times New Roman" w:hAnsi="Times New Roman" w:cs="Times New Roman"/>
          <w:sz w:val="24"/>
          <w:szCs w:val="24"/>
        </w:rPr>
        <w:t>eppendorf</w:t>
      </w:r>
      <w:proofErr w:type="spellEnd"/>
      <w:r w:rsidRPr="008F2DEA">
        <w:rPr>
          <w:rFonts w:ascii="Times New Roman" w:hAnsi="Times New Roman" w:cs="Times New Roman"/>
          <w:sz w:val="24"/>
          <w:szCs w:val="24"/>
        </w:rPr>
        <w:t xml:space="preserve"> tüpler içine konulacaktır. Serumun konulduğu her tüpün üzerine serum sıra numarası tam ve okunabilir şekilde yazılacaktır. Tüplerin üzerine bilgiler, cam kalemi ile yazılacak, kesinlikle </w:t>
      </w:r>
      <w:proofErr w:type="spellStart"/>
      <w:r w:rsidRPr="008F2DEA">
        <w:rPr>
          <w:rFonts w:ascii="Times New Roman" w:hAnsi="Times New Roman" w:cs="Times New Roman"/>
          <w:sz w:val="24"/>
          <w:szCs w:val="24"/>
        </w:rPr>
        <w:t>flaster</w:t>
      </w:r>
      <w:proofErr w:type="spellEnd"/>
      <w:r w:rsidRPr="008F2DEA">
        <w:rPr>
          <w:rFonts w:ascii="Times New Roman" w:hAnsi="Times New Roman" w:cs="Times New Roman"/>
          <w:sz w:val="24"/>
          <w:szCs w:val="24"/>
        </w:rPr>
        <w:t xml:space="preserve">, etiket </w:t>
      </w:r>
      <w:proofErr w:type="spellStart"/>
      <w:r w:rsidRPr="008F2DEA">
        <w:rPr>
          <w:rFonts w:ascii="Times New Roman" w:hAnsi="Times New Roman" w:cs="Times New Roman"/>
          <w:sz w:val="24"/>
          <w:szCs w:val="24"/>
        </w:rPr>
        <w:t>vb</w:t>
      </w:r>
      <w:proofErr w:type="spellEnd"/>
      <w:r w:rsidRPr="008F2DEA">
        <w:rPr>
          <w:rFonts w:ascii="Times New Roman" w:hAnsi="Times New Roman" w:cs="Times New Roman"/>
          <w:sz w:val="24"/>
          <w:szCs w:val="24"/>
        </w:rPr>
        <w:t xml:space="preserve"> kullanılmayacaktır. </w:t>
      </w:r>
      <w:proofErr w:type="spellStart"/>
      <w:r w:rsidRPr="008F2DEA">
        <w:rPr>
          <w:rFonts w:ascii="Times New Roman" w:hAnsi="Times New Roman" w:cs="Times New Roman"/>
          <w:sz w:val="24"/>
          <w:szCs w:val="24"/>
        </w:rPr>
        <w:t>Eppendorf</w:t>
      </w:r>
      <w:proofErr w:type="spellEnd"/>
      <w:r w:rsidRPr="008F2DEA">
        <w:rPr>
          <w:rFonts w:ascii="Times New Roman" w:hAnsi="Times New Roman" w:cs="Times New Roman"/>
          <w:sz w:val="24"/>
          <w:szCs w:val="24"/>
        </w:rPr>
        <w:t xml:space="preserve"> tüplere kan serumlarını aktarırken karışıklık yapılmaması için alınan kanlarda şu işlem sırası takip edilmelidir:</w:t>
      </w:r>
    </w:p>
    <w:p w:rsidR="00E92921" w:rsidRPr="008F2DEA" w:rsidRDefault="00E92921" w:rsidP="00E463AE">
      <w:pPr>
        <w:pStyle w:val="GvdeMetni"/>
        <w:numPr>
          <w:ilvl w:val="0"/>
          <w:numId w:val="2"/>
        </w:numPr>
        <w:ind w:left="426"/>
        <w:rPr>
          <w:rFonts w:ascii="Times New Roman" w:hAnsi="Times New Roman" w:cs="Times New Roman"/>
        </w:rPr>
      </w:pPr>
      <w:proofErr w:type="spellStart"/>
      <w:r w:rsidRPr="008F2DEA">
        <w:rPr>
          <w:rFonts w:ascii="Times New Roman" w:hAnsi="Times New Roman" w:cs="Times New Roman"/>
        </w:rPr>
        <w:t>Eppendorf</w:t>
      </w:r>
      <w:proofErr w:type="spellEnd"/>
      <w:r w:rsidRPr="008F2DEA">
        <w:rPr>
          <w:rFonts w:ascii="Times New Roman" w:hAnsi="Times New Roman" w:cs="Times New Roman"/>
        </w:rPr>
        <w:t xml:space="preserve"> tüplere aktarılan serumların ait olduğu hayvana ait kulak </w:t>
      </w:r>
      <w:proofErr w:type="gramStart"/>
      <w:r w:rsidRPr="008F2DEA">
        <w:rPr>
          <w:rFonts w:ascii="Times New Roman" w:hAnsi="Times New Roman" w:cs="Times New Roman"/>
        </w:rPr>
        <w:t>küpe  numaraları</w:t>
      </w:r>
      <w:proofErr w:type="gramEnd"/>
      <w:r w:rsidRPr="008F2DEA">
        <w:rPr>
          <w:rFonts w:ascii="Times New Roman" w:hAnsi="Times New Roman" w:cs="Times New Roman"/>
        </w:rPr>
        <w:t xml:space="preserve">  serum toplama bilgi formu ve VETBIS e girilecektir.</w:t>
      </w:r>
    </w:p>
    <w:p w:rsidR="00E92921" w:rsidRPr="008F2DEA" w:rsidRDefault="00E92921" w:rsidP="00E463AE">
      <w:pPr>
        <w:pStyle w:val="GvdeMetni"/>
        <w:numPr>
          <w:ilvl w:val="0"/>
          <w:numId w:val="2"/>
        </w:numPr>
        <w:ind w:left="426"/>
        <w:rPr>
          <w:rFonts w:ascii="Times New Roman" w:hAnsi="Times New Roman" w:cs="Times New Roman"/>
        </w:rPr>
      </w:pPr>
      <w:proofErr w:type="spellStart"/>
      <w:r w:rsidRPr="008F2DEA">
        <w:rPr>
          <w:rFonts w:ascii="Times New Roman" w:hAnsi="Times New Roman" w:cs="Times New Roman"/>
        </w:rPr>
        <w:t>Eppendorf</w:t>
      </w:r>
      <w:proofErr w:type="spellEnd"/>
      <w:r w:rsidRPr="008F2DEA">
        <w:rPr>
          <w:rFonts w:ascii="Times New Roman" w:hAnsi="Times New Roman" w:cs="Times New Roman"/>
        </w:rPr>
        <w:t xml:space="preserve"> tüpler üzerine sadece “serum sıra </w:t>
      </w:r>
      <w:proofErr w:type="spellStart"/>
      <w:r w:rsidRPr="008F2DEA">
        <w:rPr>
          <w:rFonts w:ascii="Times New Roman" w:hAnsi="Times New Roman" w:cs="Times New Roman"/>
        </w:rPr>
        <w:t>no</w:t>
      </w:r>
      <w:proofErr w:type="spellEnd"/>
      <w:r w:rsidRPr="008F2DEA">
        <w:rPr>
          <w:rFonts w:ascii="Times New Roman" w:hAnsi="Times New Roman" w:cs="Times New Roman"/>
        </w:rPr>
        <w:t xml:space="preserve">” yazılacaktır. </w:t>
      </w:r>
    </w:p>
    <w:p w:rsidR="00607961" w:rsidRPr="00607961" w:rsidRDefault="00E92921" w:rsidP="00E463AE">
      <w:pPr>
        <w:pStyle w:val="AklamaMetni"/>
        <w:numPr>
          <w:ilvl w:val="0"/>
          <w:numId w:val="2"/>
        </w:numPr>
        <w:spacing w:after="0"/>
        <w:ind w:left="426"/>
        <w:jc w:val="both"/>
        <w:rPr>
          <w:rFonts w:ascii="Times New Roman" w:hAnsi="Times New Roman" w:cs="Times New Roman"/>
          <w:color w:val="000000" w:themeColor="text1"/>
          <w:sz w:val="24"/>
          <w:szCs w:val="24"/>
          <w:shd w:val="clear" w:color="auto" w:fill="FFFFFF"/>
        </w:rPr>
      </w:pPr>
      <w:r w:rsidRPr="00607961">
        <w:rPr>
          <w:rFonts w:ascii="Times New Roman" w:hAnsi="Times New Roman" w:cs="Times New Roman"/>
          <w:color w:val="000000" w:themeColor="text1"/>
          <w:sz w:val="24"/>
          <w:szCs w:val="24"/>
        </w:rPr>
        <w:t xml:space="preserve">Serum test talepleri -serum girişleri </w:t>
      </w:r>
      <w:r w:rsidRPr="00607961">
        <w:rPr>
          <w:rFonts w:ascii="Times New Roman" w:hAnsi="Times New Roman" w:cs="Times New Roman"/>
          <w:b/>
          <w:color w:val="000000" w:themeColor="text1"/>
          <w:sz w:val="24"/>
          <w:szCs w:val="24"/>
        </w:rPr>
        <w:t>VETBİS</w:t>
      </w:r>
      <w:r w:rsidRPr="00607961">
        <w:rPr>
          <w:rFonts w:ascii="Times New Roman" w:hAnsi="Times New Roman" w:cs="Times New Roman"/>
          <w:color w:val="000000" w:themeColor="text1"/>
          <w:sz w:val="24"/>
          <w:szCs w:val="24"/>
        </w:rPr>
        <w:t xml:space="preserve"> üzerinden yapılacaktır.</w:t>
      </w:r>
    </w:p>
    <w:p w:rsidR="00E92921" w:rsidRPr="00607961" w:rsidRDefault="00E92921" w:rsidP="00E463AE">
      <w:pPr>
        <w:pStyle w:val="AklamaMetni"/>
        <w:numPr>
          <w:ilvl w:val="0"/>
          <w:numId w:val="2"/>
        </w:numPr>
        <w:spacing w:after="0"/>
        <w:ind w:left="426"/>
        <w:jc w:val="both"/>
        <w:rPr>
          <w:rFonts w:ascii="Times New Roman" w:hAnsi="Times New Roman" w:cs="Times New Roman"/>
          <w:color w:val="000000" w:themeColor="text1"/>
          <w:sz w:val="24"/>
          <w:szCs w:val="24"/>
          <w:shd w:val="clear" w:color="auto" w:fill="FFFFFF"/>
        </w:rPr>
      </w:pPr>
      <w:proofErr w:type="spellStart"/>
      <w:r w:rsidRPr="00607961">
        <w:rPr>
          <w:rFonts w:ascii="Times New Roman" w:hAnsi="Times New Roman" w:cs="Times New Roman"/>
          <w:color w:val="000000" w:themeColor="text1"/>
          <w:sz w:val="24"/>
          <w:szCs w:val="24"/>
        </w:rPr>
        <w:t>Eppendorf</w:t>
      </w:r>
      <w:proofErr w:type="spellEnd"/>
      <w:r w:rsidRPr="00607961">
        <w:rPr>
          <w:rFonts w:ascii="Times New Roman" w:hAnsi="Times New Roman" w:cs="Times New Roman"/>
          <w:color w:val="000000" w:themeColor="text1"/>
          <w:sz w:val="24"/>
          <w:szCs w:val="24"/>
        </w:rPr>
        <w:t xml:space="preserve"> tüplerde gönderilen serumlar serum gönderme kutusu içine </w:t>
      </w:r>
      <w:proofErr w:type="spellStart"/>
      <w:r w:rsidRPr="00607961">
        <w:rPr>
          <w:rFonts w:ascii="Times New Roman" w:hAnsi="Times New Roman" w:cs="Times New Roman"/>
          <w:b/>
          <w:bCs/>
          <w:sz w:val="24"/>
          <w:szCs w:val="24"/>
        </w:rPr>
        <w:t>VETBİS'te</w:t>
      </w:r>
      <w:proofErr w:type="spellEnd"/>
      <w:r w:rsidRPr="00607961">
        <w:rPr>
          <w:rStyle w:val="Gl"/>
          <w:rFonts w:ascii="Times New Roman" w:hAnsi="Times New Roman" w:cs="Times New Roman"/>
          <w:color w:val="000000" w:themeColor="text1"/>
          <w:sz w:val="24"/>
          <w:szCs w:val="24"/>
        </w:rPr>
        <w:t xml:space="preserve"> oluşturulacak gönderme sırası</w:t>
      </w:r>
      <w:r w:rsidRPr="00607961">
        <w:rPr>
          <w:rFonts w:ascii="Times New Roman" w:hAnsi="Times New Roman" w:cs="Times New Roman"/>
          <w:color w:val="000000" w:themeColor="text1"/>
          <w:sz w:val="24"/>
          <w:szCs w:val="24"/>
          <w:shd w:val="clear" w:color="auto" w:fill="FFFFFF"/>
        </w:rPr>
        <w:t xml:space="preserve"> dikkate alınarak dizilmelidir. Serumların kutuya dizilme sırası ve </w:t>
      </w:r>
      <w:proofErr w:type="spellStart"/>
      <w:r w:rsidRPr="00607961">
        <w:rPr>
          <w:rFonts w:ascii="Times New Roman" w:hAnsi="Times New Roman" w:cs="Times New Roman"/>
          <w:color w:val="000000" w:themeColor="text1"/>
          <w:sz w:val="24"/>
          <w:szCs w:val="24"/>
          <w:shd w:val="clear" w:color="auto" w:fill="FFFFFF"/>
        </w:rPr>
        <w:t>VETBİS'teki</w:t>
      </w:r>
      <w:proofErr w:type="spellEnd"/>
      <w:r w:rsidRPr="00607961">
        <w:rPr>
          <w:rFonts w:ascii="Times New Roman" w:hAnsi="Times New Roman" w:cs="Times New Roman"/>
          <w:color w:val="000000" w:themeColor="text1"/>
          <w:sz w:val="24"/>
          <w:szCs w:val="24"/>
          <w:shd w:val="clear" w:color="auto" w:fill="FFFFFF"/>
        </w:rPr>
        <w:t xml:space="preserve"> sıra aynı olmalıdır. VETBİS girişlerinde aksama olduğunda Excel ortamında oluşturulacak serum sırası</w:t>
      </w:r>
      <w:r w:rsidRPr="00607961">
        <w:rPr>
          <w:rStyle w:val="apple-converted-space"/>
          <w:rFonts w:ascii="Times New Roman" w:hAnsi="Times New Roman" w:cs="Times New Roman"/>
          <w:color w:val="000000" w:themeColor="text1"/>
          <w:sz w:val="24"/>
          <w:szCs w:val="24"/>
          <w:shd w:val="clear" w:color="auto" w:fill="FFFFFF"/>
        </w:rPr>
        <w:t> </w:t>
      </w:r>
      <w:r w:rsidRPr="00607961">
        <w:rPr>
          <w:rFonts w:ascii="Times New Roman" w:hAnsi="Times New Roman" w:cs="Times New Roman"/>
          <w:sz w:val="24"/>
          <w:szCs w:val="24"/>
        </w:rPr>
        <w:t xml:space="preserve"> </w:t>
      </w:r>
      <w:hyperlink r:id="rId5" w:history="1">
        <w:r w:rsidRPr="00607961">
          <w:rPr>
            <w:rStyle w:val="Kpr"/>
            <w:rFonts w:ascii="Times New Roman" w:hAnsi="Times New Roman"/>
            <w:sz w:val="24"/>
            <w:szCs w:val="24"/>
          </w:rPr>
          <w:t>yusuf.demir@tarimorman.gov.tr</w:t>
        </w:r>
      </w:hyperlink>
      <w:r w:rsidRPr="00607961">
        <w:rPr>
          <w:rFonts w:ascii="Times New Roman" w:hAnsi="Times New Roman" w:cs="Times New Roman"/>
          <w:sz w:val="24"/>
          <w:szCs w:val="24"/>
        </w:rPr>
        <w:t xml:space="preserve"> </w:t>
      </w:r>
      <w:r w:rsidRPr="00607961">
        <w:rPr>
          <w:rFonts w:ascii="Times New Roman" w:hAnsi="Times New Roman" w:cs="Times New Roman"/>
          <w:color w:val="000000" w:themeColor="text1"/>
          <w:sz w:val="24"/>
          <w:szCs w:val="24"/>
          <w:shd w:val="clear" w:color="auto" w:fill="FFFFFF"/>
        </w:rPr>
        <w:t>ve</w:t>
      </w:r>
      <w:r w:rsidRPr="00607961">
        <w:rPr>
          <w:rStyle w:val="apple-converted-space"/>
          <w:rFonts w:ascii="Times New Roman" w:hAnsi="Times New Roman" w:cs="Times New Roman"/>
          <w:color w:val="000000" w:themeColor="text1"/>
          <w:sz w:val="24"/>
          <w:szCs w:val="24"/>
          <w:shd w:val="clear" w:color="auto" w:fill="FFFFFF"/>
        </w:rPr>
        <w:t> </w:t>
      </w:r>
      <w:hyperlink r:id="rId6" w:history="1">
        <w:r w:rsidRPr="00607961">
          <w:rPr>
            <w:rStyle w:val="Kpr"/>
            <w:rFonts w:ascii="Times New Roman" w:hAnsi="Times New Roman"/>
            <w:sz w:val="24"/>
            <w:szCs w:val="24"/>
          </w:rPr>
          <w:t>seda.es@tarim.gov.tr</w:t>
        </w:r>
      </w:hyperlink>
      <w:r w:rsidRPr="00607961">
        <w:rPr>
          <w:rStyle w:val="apple-converted-space"/>
          <w:rFonts w:ascii="Times New Roman" w:hAnsi="Times New Roman" w:cs="Times New Roman"/>
          <w:color w:val="000000" w:themeColor="text1"/>
          <w:sz w:val="24"/>
          <w:szCs w:val="24"/>
          <w:shd w:val="clear" w:color="auto" w:fill="FFFFFF"/>
        </w:rPr>
        <w:t xml:space="preserve"> , ilgili maillere gönderim sıkıntısı yaşandığında </w:t>
      </w:r>
      <w:hyperlink r:id="rId7" w:history="1">
        <w:r w:rsidRPr="00607961">
          <w:rPr>
            <w:rStyle w:val="Kpr"/>
            <w:rFonts w:ascii="Times New Roman" w:hAnsi="Times New Roman"/>
            <w:sz w:val="24"/>
            <w:szCs w:val="24"/>
            <w:shd w:val="clear" w:color="auto" w:fill="FFFFFF"/>
          </w:rPr>
          <w:t>beyhan.sareyyupoglu@tarimorman.gov.tr</w:t>
        </w:r>
      </w:hyperlink>
      <w:r w:rsidRPr="00607961">
        <w:rPr>
          <w:rStyle w:val="apple-converted-space"/>
          <w:rFonts w:ascii="Times New Roman" w:hAnsi="Times New Roman" w:cs="Times New Roman"/>
          <w:color w:val="000000" w:themeColor="text1"/>
          <w:sz w:val="24"/>
          <w:szCs w:val="24"/>
          <w:shd w:val="clear" w:color="auto" w:fill="FFFFFF"/>
        </w:rPr>
        <w:t xml:space="preserve"> </w:t>
      </w:r>
      <w:r w:rsidRPr="00607961">
        <w:rPr>
          <w:rFonts w:ascii="Times New Roman" w:hAnsi="Times New Roman" w:cs="Times New Roman"/>
          <w:color w:val="000000" w:themeColor="text1"/>
          <w:sz w:val="24"/>
          <w:szCs w:val="24"/>
          <w:shd w:val="clear" w:color="auto" w:fill="FFFFFF"/>
        </w:rPr>
        <w:t>adreslerine gönderilmesi gerekmektedir.</w:t>
      </w:r>
    </w:p>
    <w:p w:rsidR="00E92921" w:rsidRPr="008F2DEA" w:rsidRDefault="00E92921" w:rsidP="00E463AE">
      <w:pPr>
        <w:pStyle w:val="AklamaMetni"/>
        <w:numPr>
          <w:ilvl w:val="0"/>
          <w:numId w:val="2"/>
        </w:numPr>
        <w:spacing w:after="0"/>
        <w:ind w:left="426"/>
        <w:jc w:val="both"/>
        <w:rPr>
          <w:rFonts w:ascii="Times New Roman" w:eastAsia="Times New Roman" w:hAnsi="Times New Roman" w:cs="Times New Roman"/>
          <w:sz w:val="24"/>
          <w:szCs w:val="24"/>
          <w:lang w:eastAsia="tr-TR"/>
        </w:rPr>
      </w:pPr>
      <w:r w:rsidRPr="008F2DEA">
        <w:rPr>
          <w:rFonts w:ascii="Times New Roman" w:eastAsia="Times New Roman" w:hAnsi="Times New Roman" w:cs="Times New Roman"/>
          <w:sz w:val="24"/>
          <w:szCs w:val="24"/>
          <w:lang w:eastAsia="tr-TR"/>
        </w:rPr>
        <w:t xml:space="preserve">Asıl ve şahit serumlarının kutuda birbirini izleyecek biçimde dizilmesi gerekmektedir. </w:t>
      </w:r>
    </w:p>
    <w:p w:rsidR="00E92921" w:rsidRPr="008F2DEA" w:rsidRDefault="00E92921" w:rsidP="00E463AE">
      <w:pPr>
        <w:pStyle w:val="AklamaMetni"/>
        <w:numPr>
          <w:ilvl w:val="0"/>
          <w:numId w:val="2"/>
        </w:numPr>
        <w:spacing w:after="0"/>
        <w:ind w:left="426"/>
        <w:jc w:val="both"/>
        <w:rPr>
          <w:rFonts w:ascii="Times New Roman" w:hAnsi="Times New Roman" w:cs="Times New Roman"/>
          <w:color w:val="000000" w:themeColor="text1"/>
          <w:sz w:val="24"/>
          <w:szCs w:val="24"/>
        </w:rPr>
      </w:pPr>
      <w:proofErr w:type="gramStart"/>
      <w:r w:rsidRPr="008F2DEA">
        <w:rPr>
          <w:rFonts w:ascii="Times New Roman" w:eastAsia="Times New Roman" w:hAnsi="Times New Roman" w:cs="Times New Roman"/>
          <w:sz w:val="24"/>
          <w:szCs w:val="24"/>
          <w:lang w:eastAsia="tr-TR"/>
        </w:rPr>
        <w:t>Serum kutuları belli bir serum sayısı için tasarlandığından, kutudaki sayıdan daha az sayıda</w:t>
      </w:r>
      <w:r w:rsidRPr="008F2DEA">
        <w:rPr>
          <w:rFonts w:ascii="Times New Roman" w:eastAsia="Times New Roman" w:hAnsi="Times New Roman" w:cs="Times New Roman"/>
          <w:color w:val="000000" w:themeColor="text1"/>
          <w:sz w:val="24"/>
          <w:szCs w:val="24"/>
          <w:lang w:eastAsia="tr-TR"/>
        </w:rPr>
        <w:t xml:space="preserve"> serum gönderilmesi durumunda ilçenizde bulunan diğer işletmelere ait serumların ortak olarak aynı kutuda gönderilmesi, kutuların boş bırakılmamasına dikkat edilmesi, işletmeleri ayırmak için kutudaki sırası yeni başlayan işletmenin  ilk serum tüpünün üst kısmına cam kalemiyle yuvarlak daire çizilmesi gerekmektedir. </w:t>
      </w:r>
      <w:r w:rsidRPr="008F2DEA">
        <w:rPr>
          <w:rFonts w:ascii="Times New Roman" w:hAnsi="Times New Roman" w:cs="Times New Roman"/>
          <w:sz w:val="24"/>
          <w:szCs w:val="24"/>
        </w:rPr>
        <w:t xml:space="preserve"> </w:t>
      </w:r>
      <w:proofErr w:type="gramEnd"/>
    </w:p>
    <w:p w:rsidR="00E92921" w:rsidRPr="008F2DEA" w:rsidRDefault="00E92921" w:rsidP="00E463AE">
      <w:pPr>
        <w:pStyle w:val="AklamaMetni"/>
        <w:numPr>
          <w:ilvl w:val="0"/>
          <w:numId w:val="2"/>
        </w:numPr>
        <w:spacing w:after="0"/>
        <w:ind w:left="426"/>
        <w:jc w:val="both"/>
        <w:rPr>
          <w:rFonts w:ascii="Times New Roman" w:hAnsi="Times New Roman" w:cs="Times New Roman"/>
          <w:sz w:val="24"/>
          <w:szCs w:val="24"/>
        </w:rPr>
      </w:pPr>
      <w:r w:rsidRPr="008F2DEA">
        <w:rPr>
          <w:rFonts w:ascii="Times New Roman" w:hAnsi="Times New Roman" w:cs="Times New Roman"/>
          <w:sz w:val="24"/>
          <w:szCs w:val="24"/>
        </w:rPr>
        <w:t xml:space="preserve">Doldurulan form yazdırıldıktan sonra ayrıca cep naylon dosya içine konularak serumlarla birlikte gönderilecektir. Bu çalışmayla ilgili olan serum toplama formu ve bilgiler </w:t>
      </w:r>
      <w:hyperlink r:id="rId8" w:history="1">
        <w:r w:rsidRPr="008F2DEA">
          <w:rPr>
            <w:rStyle w:val="Kpr"/>
            <w:rFonts w:ascii="Times New Roman" w:hAnsi="Times New Roman"/>
            <w:sz w:val="24"/>
            <w:szCs w:val="24"/>
          </w:rPr>
          <w:t>https://vetkontrol.tarimorman.gov.tr/sap</w:t>
        </w:r>
      </w:hyperlink>
      <w:r w:rsidRPr="008F2DEA">
        <w:rPr>
          <w:rFonts w:ascii="Times New Roman" w:hAnsi="Times New Roman" w:cs="Times New Roman"/>
          <w:sz w:val="24"/>
          <w:szCs w:val="24"/>
        </w:rPr>
        <w:t xml:space="preserve"> web adresinden temin edilebilir.</w:t>
      </w:r>
    </w:p>
    <w:p w:rsidR="00E92921" w:rsidRDefault="00E92921" w:rsidP="00E463AE">
      <w:pPr>
        <w:pStyle w:val="AklamaMetni"/>
        <w:spacing w:after="0"/>
        <w:jc w:val="both"/>
        <w:rPr>
          <w:rFonts w:ascii="Times New Roman" w:hAnsi="Times New Roman" w:cs="Times New Roman"/>
          <w:sz w:val="24"/>
          <w:szCs w:val="24"/>
        </w:rPr>
      </w:pPr>
      <w:r w:rsidRPr="008F2DEA">
        <w:rPr>
          <w:rFonts w:ascii="Times New Roman" w:hAnsi="Times New Roman" w:cs="Times New Roman"/>
          <w:sz w:val="24"/>
          <w:szCs w:val="24"/>
        </w:rPr>
        <w:t>Serum tüplerinin üzerinde ve Serum Toplama Bilgi Formunda istenilen bilgilerin eksik olması veya serum kutuları kullanılmadan gönderim yapılması ya da serum kutularına serum bilgi formundaki sıraya riayet edilmeyen yapılan gönderimler test edilmeyecek, değerlendirilmeye alınmayacaktır.</w:t>
      </w:r>
    </w:p>
    <w:p w:rsidR="00E92921" w:rsidRPr="008F2DEA" w:rsidRDefault="00E92921" w:rsidP="00E463AE">
      <w:pPr>
        <w:pStyle w:val="AklamaMetni"/>
        <w:spacing w:after="0"/>
        <w:jc w:val="both"/>
        <w:rPr>
          <w:rFonts w:ascii="Times New Roman" w:hAnsi="Times New Roman" w:cs="Times New Roman"/>
          <w:sz w:val="24"/>
          <w:szCs w:val="24"/>
        </w:rPr>
      </w:pPr>
    </w:p>
    <w:p w:rsidR="00E92921" w:rsidRDefault="00E92921" w:rsidP="00E463AE">
      <w:pPr>
        <w:spacing w:after="0"/>
        <w:ind w:firstLine="708"/>
        <w:jc w:val="both"/>
        <w:rPr>
          <w:rFonts w:ascii="Times New Roman" w:hAnsi="Times New Roman" w:cs="Times New Roman"/>
          <w:b/>
          <w:sz w:val="24"/>
          <w:szCs w:val="24"/>
        </w:rPr>
      </w:pPr>
    </w:p>
    <w:p w:rsidR="00E92921" w:rsidRDefault="00E92921" w:rsidP="00E463AE">
      <w:pPr>
        <w:spacing w:after="0"/>
        <w:ind w:firstLine="708"/>
        <w:jc w:val="both"/>
        <w:rPr>
          <w:rFonts w:ascii="Times New Roman" w:hAnsi="Times New Roman" w:cs="Times New Roman"/>
          <w:b/>
          <w:sz w:val="24"/>
          <w:szCs w:val="24"/>
        </w:rPr>
      </w:pPr>
    </w:p>
    <w:p w:rsidR="00E92921" w:rsidRPr="00EE0EF0" w:rsidRDefault="00E92921" w:rsidP="00E463AE">
      <w:pPr>
        <w:spacing w:after="0"/>
        <w:ind w:firstLine="708"/>
        <w:jc w:val="both"/>
        <w:rPr>
          <w:rFonts w:ascii="Times New Roman" w:hAnsi="Times New Roman" w:cs="Times New Roman"/>
          <w:b/>
          <w:sz w:val="24"/>
          <w:szCs w:val="24"/>
        </w:rPr>
      </w:pPr>
      <w:proofErr w:type="spellStart"/>
      <w:r w:rsidRPr="00EE0EF0">
        <w:rPr>
          <w:rFonts w:ascii="Times New Roman" w:hAnsi="Times New Roman" w:cs="Times New Roman"/>
          <w:b/>
          <w:sz w:val="24"/>
          <w:szCs w:val="24"/>
        </w:rPr>
        <w:t>Probang</w:t>
      </w:r>
      <w:proofErr w:type="spellEnd"/>
      <w:r w:rsidRPr="00EE0EF0">
        <w:rPr>
          <w:rFonts w:ascii="Times New Roman" w:hAnsi="Times New Roman" w:cs="Times New Roman"/>
          <w:b/>
          <w:sz w:val="24"/>
          <w:szCs w:val="24"/>
        </w:rPr>
        <w:t xml:space="preserve"> numunelerin alınması: </w:t>
      </w:r>
    </w:p>
    <w:p w:rsidR="00E92921" w:rsidRPr="00EE0EF0" w:rsidRDefault="00E92921" w:rsidP="00E463AE">
      <w:pPr>
        <w:pStyle w:val="ListeParagraf"/>
        <w:numPr>
          <w:ilvl w:val="0"/>
          <w:numId w:val="3"/>
        </w:numPr>
        <w:spacing w:after="0"/>
        <w:ind w:left="426"/>
        <w:jc w:val="both"/>
        <w:rPr>
          <w:rFonts w:ascii="Times New Roman" w:hAnsi="Times New Roman" w:cs="Times New Roman"/>
          <w:sz w:val="24"/>
          <w:szCs w:val="24"/>
        </w:rPr>
      </w:pPr>
      <w:r w:rsidRPr="00EE0EF0">
        <w:rPr>
          <w:rFonts w:ascii="Times New Roman" w:hAnsi="Times New Roman" w:cs="Times New Roman"/>
          <w:sz w:val="24"/>
          <w:szCs w:val="24"/>
        </w:rPr>
        <w:t xml:space="preserve">NSP test sonuçlarına göre bireysel pozitiflikler tespit edilirse veya Şap Enstitüsü tarafından gerekli görüldüğü durumlarda, bu hayvanlardan </w:t>
      </w:r>
      <w:proofErr w:type="spellStart"/>
      <w:r w:rsidRPr="00EE0EF0">
        <w:rPr>
          <w:rFonts w:ascii="Times New Roman" w:hAnsi="Times New Roman" w:cs="Times New Roman"/>
          <w:sz w:val="24"/>
          <w:szCs w:val="24"/>
        </w:rPr>
        <w:t>probang</w:t>
      </w:r>
      <w:proofErr w:type="spellEnd"/>
      <w:r w:rsidRPr="00EE0EF0">
        <w:rPr>
          <w:rFonts w:ascii="Times New Roman" w:hAnsi="Times New Roman" w:cs="Times New Roman"/>
          <w:sz w:val="24"/>
          <w:szCs w:val="24"/>
        </w:rPr>
        <w:t xml:space="preserve"> numunesi alınarak şap </w:t>
      </w:r>
      <w:proofErr w:type="spellStart"/>
      <w:r w:rsidRPr="00EE0EF0">
        <w:rPr>
          <w:rFonts w:ascii="Times New Roman" w:hAnsi="Times New Roman" w:cs="Times New Roman"/>
          <w:sz w:val="24"/>
          <w:szCs w:val="24"/>
        </w:rPr>
        <w:t>virusu</w:t>
      </w:r>
      <w:proofErr w:type="spellEnd"/>
      <w:r w:rsidRPr="00EE0EF0">
        <w:rPr>
          <w:rFonts w:ascii="Times New Roman" w:hAnsi="Times New Roman" w:cs="Times New Roman"/>
          <w:sz w:val="24"/>
          <w:szCs w:val="24"/>
        </w:rPr>
        <w:t xml:space="preserve"> mevcudiyeti araştırılacaktır. </w:t>
      </w:r>
      <w:proofErr w:type="spellStart"/>
      <w:r w:rsidRPr="00EE0EF0">
        <w:rPr>
          <w:rFonts w:ascii="Times New Roman" w:hAnsi="Times New Roman" w:cs="Times New Roman"/>
          <w:sz w:val="24"/>
          <w:szCs w:val="24"/>
        </w:rPr>
        <w:t>Probang</w:t>
      </w:r>
      <w:proofErr w:type="spellEnd"/>
      <w:r w:rsidRPr="00EE0EF0">
        <w:rPr>
          <w:rFonts w:ascii="Times New Roman" w:hAnsi="Times New Roman" w:cs="Times New Roman"/>
          <w:sz w:val="24"/>
          <w:szCs w:val="24"/>
        </w:rPr>
        <w:t xml:space="preserve"> numunelerinin alınması Şap Enstitüsü Müdürlüğü tarafından eğitime alınan veteriner hekimler veya bölge VKAE uzmanları tarafından gerçekleştirilecektir.</w:t>
      </w:r>
    </w:p>
    <w:p w:rsidR="00E92921" w:rsidRPr="00EE0EF0" w:rsidRDefault="00E92921" w:rsidP="00E463AE">
      <w:pPr>
        <w:spacing w:after="0"/>
        <w:jc w:val="both"/>
        <w:rPr>
          <w:rFonts w:ascii="Times New Roman" w:hAnsi="Times New Roman" w:cs="Times New Roman"/>
          <w:b/>
          <w:sz w:val="24"/>
          <w:szCs w:val="24"/>
        </w:rPr>
      </w:pPr>
      <w:r w:rsidRPr="00EE0EF0">
        <w:rPr>
          <w:rFonts w:ascii="Times New Roman" w:hAnsi="Times New Roman" w:cs="Times New Roman"/>
          <w:b/>
          <w:sz w:val="24"/>
          <w:szCs w:val="24"/>
        </w:rPr>
        <w:t>Serum örneklerinin gönderilmesi:</w:t>
      </w:r>
    </w:p>
    <w:p w:rsidR="00E92921" w:rsidRPr="00EE0EF0" w:rsidRDefault="00E92921" w:rsidP="00E463AE">
      <w:pPr>
        <w:pStyle w:val="ListeParagraf"/>
        <w:numPr>
          <w:ilvl w:val="0"/>
          <w:numId w:val="3"/>
        </w:numPr>
        <w:spacing w:after="0"/>
        <w:ind w:left="426"/>
        <w:jc w:val="both"/>
        <w:rPr>
          <w:rFonts w:ascii="Times New Roman" w:hAnsi="Times New Roman" w:cs="Times New Roman"/>
          <w:sz w:val="24"/>
          <w:szCs w:val="24"/>
        </w:rPr>
      </w:pPr>
      <w:r w:rsidRPr="00EE0EF0">
        <w:rPr>
          <w:rFonts w:ascii="Times New Roman" w:hAnsi="Times New Roman" w:cs="Times New Roman"/>
          <w:sz w:val="24"/>
          <w:szCs w:val="24"/>
        </w:rPr>
        <w:t xml:space="preserve">Serumlar örnekleri mümkün olan en seri şekilde Şap Enstitüsü Müdürlüğüne ulaştırılacaktır. </w:t>
      </w:r>
    </w:p>
    <w:p w:rsidR="00E92921" w:rsidRPr="00EE0EF0" w:rsidRDefault="00E92921" w:rsidP="00E463AE">
      <w:pPr>
        <w:spacing w:after="0"/>
        <w:jc w:val="both"/>
        <w:rPr>
          <w:rFonts w:ascii="Times New Roman" w:hAnsi="Times New Roman" w:cs="Times New Roman"/>
          <w:b/>
          <w:sz w:val="24"/>
          <w:szCs w:val="24"/>
        </w:rPr>
      </w:pPr>
      <w:r w:rsidRPr="00EE0EF0">
        <w:rPr>
          <w:rFonts w:ascii="Times New Roman" w:hAnsi="Times New Roman" w:cs="Times New Roman"/>
          <w:b/>
          <w:sz w:val="24"/>
          <w:szCs w:val="24"/>
        </w:rPr>
        <w:t>Test sonucunun değerlendirilmesi:</w:t>
      </w:r>
    </w:p>
    <w:p w:rsidR="00E92921" w:rsidRPr="00EE0EF0" w:rsidRDefault="00E92921" w:rsidP="00E463AE">
      <w:pPr>
        <w:pStyle w:val="ListeParagraf"/>
        <w:numPr>
          <w:ilvl w:val="0"/>
          <w:numId w:val="3"/>
        </w:numPr>
        <w:spacing w:after="0"/>
        <w:ind w:left="426"/>
        <w:jc w:val="both"/>
        <w:rPr>
          <w:rFonts w:ascii="Times New Roman" w:hAnsi="Times New Roman" w:cs="Times New Roman"/>
          <w:b/>
          <w:sz w:val="24"/>
          <w:szCs w:val="24"/>
        </w:rPr>
      </w:pPr>
      <w:r w:rsidRPr="00EE0EF0">
        <w:rPr>
          <w:rFonts w:ascii="Times New Roman" w:hAnsi="Times New Roman" w:cs="Times New Roman"/>
          <w:sz w:val="24"/>
          <w:szCs w:val="24"/>
        </w:rPr>
        <w:t xml:space="preserve">Şap Enstitüsü </w:t>
      </w:r>
      <w:proofErr w:type="spellStart"/>
      <w:r w:rsidRPr="00EE0EF0">
        <w:rPr>
          <w:rFonts w:ascii="Times New Roman" w:hAnsi="Times New Roman" w:cs="Times New Roman"/>
          <w:sz w:val="24"/>
          <w:szCs w:val="24"/>
        </w:rPr>
        <w:t>Seroloji</w:t>
      </w:r>
      <w:proofErr w:type="spellEnd"/>
      <w:r w:rsidRPr="00EE0EF0">
        <w:rPr>
          <w:rFonts w:ascii="Times New Roman" w:hAnsi="Times New Roman" w:cs="Times New Roman"/>
          <w:sz w:val="24"/>
          <w:szCs w:val="24"/>
        </w:rPr>
        <w:t xml:space="preserve"> Laboratuvarı serumları NSP yönünden teste tabi tutacak, testin </w:t>
      </w:r>
      <w:proofErr w:type="spellStart"/>
      <w:r w:rsidRPr="00EE0EF0">
        <w:rPr>
          <w:rFonts w:ascii="Times New Roman" w:hAnsi="Times New Roman" w:cs="Times New Roman"/>
          <w:sz w:val="24"/>
          <w:szCs w:val="24"/>
        </w:rPr>
        <w:t>sensitivite</w:t>
      </w:r>
      <w:proofErr w:type="spellEnd"/>
      <w:r w:rsidRPr="00EE0EF0">
        <w:rPr>
          <w:rFonts w:ascii="Times New Roman" w:hAnsi="Times New Roman" w:cs="Times New Roman"/>
          <w:sz w:val="24"/>
          <w:szCs w:val="24"/>
        </w:rPr>
        <w:t xml:space="preserve"> ve </w:t>
      </w:r>
      <w:proofErr w:type="spellStart"/>
      <w:proofErr w:type="gramStart"/>
      <w:r w:rsidRPr="00EE0EF0">
        <w:rPr>
          <w:rFonts w:ascii="Times New Roman" w:hAnsi="Times New Roman" w:cs="Times New Roman"/>
          <w:sz w:val="24"/>
          <w:szCs w:val="24"/>
        </w:rPr>
        <w:t>spesifitesi</w:t>
      </w:r>
      <w:proofErr w:type="spellEnd"/>
      <w:r w:rsidRPr="00EE0EF0">
        <w:rPr>
          <w:rFonts w:ascii="Times New Roman" w:hAnsi="Times New Roman" w:cs="Times New Roman"/>
          <w:sz w:val="24"/>
          <w:szCs w:val="24"/>
        </w:rPr>
        <w:t xml:space="preserve">  dikkate</w:t>
      </w:r>
      <w:proofErr w:type="gramEnd"/>
      <w:r w:rsidRPr="00EE0EF0">
        <w:rPr>
          <w:rFonts w:ascii="Times New Roman" w:hAnsi="Times New Roman" w:cs="Times New Roman"/>
          <w:sz w:val="24"/>
          <w:szCs w:val="24"/>
        </w:rPr>
        <w:t xml:space="preserve"> alınarak karar verilecektir.  </w:t>
      </w:r>
    </w:p>
    <w:p w:rsidR="00E92921" w:rsidRPr="00EE0EF0" w:rsidRDefault="00E92921" w:rsidP="00E463AE">
      <w:pPr>
        <w:spacing w:after="0"/>
        <w:ind w:firstLine="426"/>
        <w:jc w:val="both"/>
        <w:rPr>
          <w:rFonts w:ascii="Times New Roman" w:hAnsi="Times New Roman" w:cs="Times New Roman"/>
          <w:sz w:val="24"/>
          <w:szCs w:val="24"/>
        </w:rPr>
      </w:pPr>
      <w:r w:rsidRPr="00EE0EF0">
        <w:rPr>
          <w:rFonts w:ascii="Times New Roman" w:hAnsi="Times New Roman" w:cs="Times New Roman"/>
          <w:sz w:val="24"/>
          <w:szCs w:val="24"/>
        </w:rPr>
        <w:t xml:space="preserve">Sürünün hastalık geçirdiğine işaret eden yoğun pozitifliklerde sürünün </w:t>
      </w:r>
      <w:proofErr w:type="spellStart"/>
      <w:r w:rsidRPr="00EE0EF0">
        <w:rPr>
          <w:rFonts w:ascii="Times New Roman" w:hAnsi="Times New Roman" w:cs="Times New Roman"/>
          <w:sz w:val="24"/>
          <w:szCs w:val="24"/>
        </w:rPr>
        <w:t>enfekte</w:t>
      </w:r>
      <w:proofErr w:type="spellEnd"/>
      <w:r w:rsidRPr="00EE0EF0">
        <w:rPr>
          <w:rFonts w:ascii="Times New Roman" w:hAnsi="Times New Roman" w:cs="Times New Roman"/>
          <w:sz w:val="24"/>
          <w:szCs w:val="24"/>
        </w:rPr>
        <w:t xml:space="preserve"> olduğu kabul edilecek ve sürünün tamamının sevkine izin verilmeyecektir. Ancak bireysel pozitiflik durumunda (en fazla %1) pozitif hayvanların </w:t>
      </w:r>
      <w:proofErr w:type="spellStart"/>
      <w:r w:rsidRPr="00EE0EF0">
        <w:rPr>
          <w:rFonts w:ascii="Times New Roman" w:hAnsi="Times New Roman" w:cs="Times New Roman"/>
          <w:sz w:val="24"/>
          <w:szCs w:val="24"/>
        </w:rPr>
        <w:t>probang</w:t>
      </w:r>
      <w:proofErr w:type="spellEnd"/>
      <w:r w:rsidRPr="00EE0EF0">
        <w:rPr>
          <w:rFonts w:ascii="Times New Roman" w:hAnsi="Times New Roman" w:cs="Times New Roman"/>
          <w:sz w:val="24"/>
          <w:szCs w:val="24"/>
        </w:rPr>
        <w:t xml:space="preserve"> test sonuçlarına göre karar verilecektir. </w:t>
      </w:r>
      <w:proofErr w:type="spellStart"/>
      <w:r w:rsidRPr="00EE0EF0">
        <w:rPr>
          <w:rFonts w:ascii="Times New Roman" w:hAnsi="Times New Roman" w:cs="Times New Roman"/>
          <w:sz w:val="24"/>
          <w:szCs w:val="24"/>
        </w:rPr>
        <w:t>Probang</w:t>
      </w:r>
      <w:proofErr w:type="spellEnd"/>
      <w:r w:rsidRPr="00EE0EF0">
        <w:rPr>
          <w:rFonts w:ascii="Times New Roman" w:hAnsi="Times New Roman" w:cs="Times New Roman"/>
          <w:sz w:val="24"/>
          <w:szCs w:val="24"/>
        </w:rPr>
        <w:t xml:space="preserve"> sonucu pozitif çıkarsa sürünün </w:t>
      </w:r>
      <w:proofErr w:type="spellStart"/>
      <w:r w:rsidRPr="00EE0EF0">
        <w:rPr>
          <w:rFonts w:ascii="Times New Roman" w:hAnsi="Times New Roman" w:cs="Times New Roman"/>
          <w:sz w:val="24"/>
          <w:szCs w:val="24"/>
        </w:rPr>
        <w:t>enfekte</w:t>
      </w:r>
      <w:proofErr w:type="spellEnd"/>
      <w:r w:rsidRPr="00EE0EF0">
        <w:rPr>
          <w:rFonts w:ascii="Times New Roman" w:hAnsi="Times New Roman" w:cs="Times New Roman"/>
          <w:sz w:val="24"/>
          <w:szCs w:val="24"/>
        </w:rPr>
        <w:t xml:space="preserve"> olduğu kabul edilecek ve sürünün tamamının sevkine izin verilmeyecektir. </w:t>
      </w:r>
      <w:proofErr w:type="spellStart"/>
      <w:r w:rsidRPr="00EE0EF0">
        <w:rPr>
          <w:rFonts w:ascii="Times New Roman" w:hAnsi="Times New Roman" w:cs="Times New Roman"/>
          <w:sz w:val="24"/>
          <w:szCs w:val="24"/>
        </w:rPr>
        <w:t>Probang</w:t>
      </w:r>
      <w:proofErr w:type="spellEnd"/>
      <w:r w:rsidRPr="00EE0EF0">
        <w:rPr>
          <w:rFonts w:ascii="Times New Roman" w:hAnsi="Times New Roman" w:cs="Times New Roman"/>
          <w:sz w:val="24"/>
          <w:szCs w:val="24"/>
        </w:rPr>
        <w:t xml:space="preserve"> numunelerinin test sonuçlarının negatif çıkması halinde ise sürünün sevkine izin verilecektir.</w:t>
      </w:r>
    </w:p>
    <w:p w:rsidR="00E92921" w:rsidRPr="00EE0EF0" w:rsidRDefault="00E92921" w:rsidP="00E463AE">
      <w:pPr>
        <w:spacing w:after="0"/>
        <w:ind w:firstLine="426"/>
        <w:jc w:val="both"/>
        <w:rPr>
          <w:rFonts w:ascii="Times New Roman" w:hAnsi="Times New Roman" w:cs="Times New Roman"/>
          <w:b/>
          <w:sz w:val="24"/>
          <w:szCs w:val="24"/>
        </w:rPr>
      </w:pPr>
      <w:r w:rsidRPr="00EE0EF0">
        <w:rPr>
          <w:rFonts w:ascii="Times New Roman" w:hAnsi="Times New Roman" w:cs="Times New Roman"/>
          <w:sz w:val="24"/>
          <w:szCs w:val="24"/>
        </w:rPr>
        <w:t xml:space="preserve">Eğer sürünün </w:t>
      </w:r>
      <w:r w:rsidRPr="00EE0EF0">
        <w:rPr>
          <w:rFonts w:ascii="Times New Roman" w:hAnsi="Times New Roman" w:cs="Times New Roman"/>
          <w:b/>
          <w:sz w:val="24"/>
          <w:szCs w:val="24"/>
        </w:rPr>
        <w:t>tamamı NSP yönünden negatifse</w:t>
      </w:r>
      <w:r w:rsidRPr="00EE0EF0">
        <w:rPr>
          <w:rFonts w:ascii="Times New Roman" w:hAnsi="Times New Roman" w:cs="Times New Roman"/>
          <w:sz w:val="24"/>
          <w:szCs w:val="24"/>
        </w:rPr>
        <w:t xml:space="preserve"> kurbanlık olarak sevkine izin verilecektir. </w:t>
      </w:r>
    </w:p>
    <w:p w:rsidR="00E92921" w:rsidRPr="00EE0EF0" w:rsidRDefault="00E92921" w:rsidP="00E463AE">
      <w:pPr>
        <w:spacing w:after="0"/>
        <w:ind w:firstLine="426"/>
        <w:jc w:val="both"/>
        <w:rPr>
          <w:rFonts w:ascii="Times New Roman" w:hAnsi="Times New Roman" w:cs="Times New Roman"/>
          <w:sz w:val="24"/>
          <w:szCs w:val="24"/>
        </w:rPr>
      </w:pPr>
      <w:r w:rsidRPr="00EE0EF0">
        <w:rPr>
          <w:rFonts w:ascii="Times New Roman" w:hAnsi="Times New Roman" w:cs="Times New Roman"/>
          <w:sz w:val="24"/>
          <w:szCs w:val="24"/>
        </w:rPr>
        <w:t xml:space="preserve">Trakya’ya sevki istenen küçük sürülerde (100 baştan küçük) NSP pozitif hayvan tespit edilmesi durumunda izlenecek yol (sürünün pozitif kabul edilerek sevkine izin verilmemesi, sadece pozitif hayvanların </w:t>
      </w:r>
      <w:proofErr w:type="spellStart"/>
      <w:r w:rsidRPr="00EE0EF0">
        <w:rPr>
          <w:rFonts w:ascii="Times New Roman" w:hAnsi="Times New Roman" w:cs="Times New Roman"/>
          <w:sz w:val="24"/>
          <w:szCs w:val="24"/>
        </w:rPr>
        <w:t>probang</w:t>
      </w:r>
      <w:proofErr w:type="spellEnd"/>
      <w:r w:rsidRPr="00EE0EF0">
        <w:rPr>
          <w:rFonts w:ascii="Times New Roman" w:hAnsi="Times New Roman" w:cs="Times New Roman"/>
          <w:sz w:val="24"/>
          <w:szCs w:val="24"/>
        </w:rPr>
        <w:t xml:space="preserve"> ile test edilmesi, sürünün tamamından </w:t>
      </w:r>
      <w:proofErr w:type="spellStart"/>
      <w:r w:rsidRPr="00EE0EF0">
        <w:rPr>
          <w:rFonts w:ascii="Times New Roman" w:hAnsi="Times New Roman" w:cs="Times New Roman"/>
          <w:sz w:val="24"/>
          <w:szCs w:val="24"/>
        </w:rPr>
        <w:t>probang</w:t>
      </w:r>
      <w:proofErr w:type="spellEnd"/>
      <w:r w:rsidRPr="00EE0EF0">
        <w:rPr>
          <w:rFonts w:ascii="Times New Roman" w:hAnsi="Times New Roman" w:cs="Times New Roman"/>
          <w:sz w:val="24"/>
          <w:szCs w:val="24"/>
        </w:rPr>
        <w:t xml:space="preserve"> alınarak test edilmesi) Şap Enstitüsü tarafından tespit edilecektir.</w:t>
      </w:r>
    </w:p>
    <w:p w:rsidR="00E92921" w:rsidRPr="00EE0EF0" w:rsidRDefault="00E92921" w:rsidP="00E463AE">
      <w:pPr>
        <w:spacing w:after="0"/>
        <w:jc w:val="both"/>
        <w:rPr>
          <w:rFonts w:ascii="Times New Roman" w:hAnsi="Times New Roman" w:cs="Times New Roman"/>
          <w:b/>
          <w:sz w:val="24"/>
          <w:szCs w:val="24"/>
        </w:rPr>
      </w:pPr>
      <w:r w:rsidRPr="00EE0EF0">
        <w:rPr>
          <w:rFonts w:ascii="Times New Roman" w:hAnsi="Times New Roman" w:cs="Times New Roman"/>
          <w:b/>
          <w:sz w:val="24"/>
          <w:szCs w:val="24"/>
        </w:rPr>
        <w:t>Analiz Ücretleri:</w:t>
      </w:r>
    </w:p>
    <w:p w:rsidR="00E92921" w:rsidRPr="00EE0EF0" w:rsidRDefault="00E92921" w:rsidP="00E463AE">
      <w:pPr>
        <w:pStyle w:val="ListeParagraf"/>
        <w:numPr>
          <w:ilvl w:val="0"/>
          <w:numId w:val="3"/>
        </w:numPr>
        <w:spacing w:after="0"/>
        <w:ind w:left="426"/>
        <w:jc w:val="both"/>
        <w:rPr>
          <w:rFonts w:ascii="Times New Roman" w:hAnsi="Times New Roman" w:cs="Times New Roman"/>
          <w:sz w:val="24"/>
          <w:szCs w:val="24"/>
        </w:rPr>
      </w:pPr>
      <w:r w:rsidRPr="00EE0EF0">
        <w:rPr>
          <w:rFonts w:ascii="Times New Roman" w:hAnsi="Times New Roman" w:cs="Times New Roman"/>
          <w:sz w:val="24"/>
          <w:szCs w:val="24"/>
        </w:rPr>
        <w:t>Test yapılacak hayvanlar için 20</w:t>
      </w:r>
      <w:r>
        <w:rPr>
          <w:rFonts w:ascii="Times New Roman" w:hAnsi="Times New Roman" w:cs="Times New Roman"/>
          <w:sz w:val="24"/>
          <w:szCs w:val="24"/>
        </w:rPr>
        <w:t xml:space="preserve">20 </w:t>
      </w:r>
      <w:r w:rsidRPr="00EE0EF0">
        <w:rPr>
          <w:rFonts w:ascii="Times New Roman" w:hAnsi="Times New Roman" w:cs="Times New Roman"/>
          <w:sz w:val="24"/>
          <w:szCs w:val="24"/>
        </w:rPr>
        <w:t xml:space="preserve">yılında ödenmesi gereken bedel aşağıda belirtilmiştir. </w:t>
      </w:r>
    </w:p>
    <w:p w:rsidR="00E92921" w:rsidRPr="005A5FA5" w:rsidRDefault="00E92921" w:rsidP="00E463AE">
      <w:pPr>
        <w:pStyle w:val="AralkYok"/>
        <w:ind w:left="1069"/>
        <w:jc w:val="both"/>
        <w:rPr>
          <w:rFonts w:ascii="Times New Roman" w:hAnsi="Times New Roman" w:cs="Times New Roman"/>
          <w:sz w:val="24"/>
          <w:szCs w:val="24"/>
        </w:rPr>
      </w:pPr>
      <w:r w:rsidRPr="005A5FA5">
        <w:rPr>
          <w:rFonts w:ascii="Times New Roman" w:hAnsi="Times New Roman" w:cs="Times New Roman"/>
          <w:sz w:val="24"/>
          <w:szCs w:val="24"/>
        </w:rPr>
        <w:t>Küçükbaş</w:t>
      </w:r>
      <w:r w:rsidRPr="005A5FA5">
        <w:rPr>
          <w:rFonts w:ascii="Times New Roman" w:hAnsi="Times New Roman" w:cs="Times New Roman"/>
          <w:sz w:val="24"/>
          <w:szCs w:val="24"/>
        </w:rPr>
        <w:tab/>
      </w:r>
      <w:r w:rsidRPr="005A5FA5">
        <w:rPr>
          <w:rFonts w:ascii="Times New Roman" w:hAnsi="Times New Roman" w:cs="Times New Roman"/>
          <w:sz w:val="24"/>
          <w:szCs w:val="24"/>
        </w:rPr>
        <w:tab/>
      </w:r>
      <w:r w:rsidRPr="005A5FA5">
        <w:rPr>
          <w:rFonts w:ascii="Times New Roman" w:hAnsi="Times New Roman" w:cs="Times New Roman"/>
          <w:sz w:val="24"/>
          <w:szCs w:val="24"/>
        </w:rPr>
        <w:tab/>
      </w:r>
      <w:r w:rsidRPr="005A5FA5">
        <w:rPr>
          <w:rFonts w:ascii="Times New Roman" w:hAnsi="Times New Roman" w:cs="Times New Roman"/>
          <w:sz w:val="24"/>
          <w:szCs w:val="24"/>
        </w:rPr>
        <w:tab/>
        <w:t xml:space="preserve">: </w:t>
      </w:r>
      <w:r w:rsidRPr="005A5FA5">
        <w:rPr>
          <w:rFonts w:ascii="Times New Roman" w:hAnsi="Times New Roman" w:cs="Times New Roman"/>
          <w:b/>
          <w:sz w:val="24"/>
          <w:szCs w:val="24"/>
        </w:rPr>
        <w:t>30.63 TL</w:t>
      </w:r>
    </w:p>
    <w:p w:rsidR="00E92921" w:rsidRPr="00F32ECD" w:rsidRDefault="00E92921" w:rsidP="00E463AE">
      <w:pPr>
        <w:pStyle w:val="AralkYok"/>
        <w:ind w:left="1069"/>
        <w:jc w:val="both"/>
        <w:rPr>
          <w:rFonts w:ascii="Times New Roman" w:hAnsi="Times New Roman" w:cs="Times New Roman"/>
          <w:sz w:val="24"/>
          <w:szCs w:val="24"/>
        </w:rPr>
      </w:pPr>
      <w:r w:rsidRPr="005A5FA5">
        <w:rPr>
          <w:rFonts w:ascii="Times New Roman" w:hAnsi="Times New Roman" w:cs="Times New Roman"/>
          <w:sz w:val="24"/>
          <w:szCs w:val="24"/>
        </w:rPr>
        <w:t>Büyükbaş</w:t>
      </w:r>
      <w:r w:rsidRPr="005A5FA5">
        <w:rPr>
          <w:rFonts w:ascii="Times New Roman" w:hAnsi="Times New Roman" w:cs="Times New Roman"/>
          <w:sz w:val="24"/>
          <w:szCs w:val="24"/>
        </w:rPr>
        <w:tab/>
      </w:r>
      <w:r w:rsidRPr="005A5FA5">
        <w:rPr>
          <w:rFonts w:ascii="Times New Roman" w:hAnsi="Times New Roman" w:cs="Times New Roman"/>
          <w:sz w:val="24"/>
          <w:szCs w:val="24"/>
        </w:rPr>
        <w:tab/>
      </w:r>
      <w:r w:rsidRPr="005A5FA5">
        <w:rPr>
          <w:rFonts w:ascii="Times New Roman" w:hAnsi="Times New Roman" w:cs="Times New Roman"/>
          <w:sz w:val="24"/>
          <w:szCs w:val="24"/>
        </w:rPr>
        <w:tab/>
      </w:r>
      <w:r w:rsidRPr="005A5FA5">
        <w:rPr>
          <w:rFonts w:ascii="Times New Roman" w:hAnsi="Times New Roman" w:cs="Times New Roman"/>
          <w:sz w:val="24"/>
          <w:szCs w:val="24"/>
        </w:rPr>
        <w:tab/>
        <w:t xml:space="preserve">: </w:t>
      </w:r>
      <w:r w:rsidRPr="005A5FA5">
        <w:rPr>
          <w:rFonts w:ascii="Times New Roman" w:hAnsi="Times New Roman" w:cs="Times New Roman"/>
          <w:b/>
          <w:sz w:val="24"/>
          <w:szCs w:val="24"/>
        </w:rPr>
        <w:t>63.70 TL</w:t>
      </w:r>
      <w:r w:rsidRPr="008F2DEA">
        <w:rPr>
          <w:rFonts w:ascii="Times New Roman" w:hAnsi="Times New Roman" w:cs="Times New Roman"/>
          <w:sz w:val="24"/>
          <w:szCs w:val="24"/>
        </w:rPr>
        <w:t xml:space="preserve"> </w:t>
      </w:r>
      <w:r w:rsidRPr="00EE0EF0">
        <w:rPr>
          <w:rFonts w:ascii="Times New Roman" w:hAnsi="Times New Roman" w:cs="Times New Roman"/>
          <w:sz w:val="24"/>
          <w:szCs w:val="24"/>
        </w:rPr>
        <w:t>olarak hesaplanmıştır.</w:t>
      </w:r>
    </w:p>
    <w:p w:rsidR="00E92921" w:rsidRDefault="00E92921" w:rsidP="00E463AE">
      <w:pPr>
        <w:pStyle w:val="ListeParagraf"/>
        <w:numPr>
          <w:ilvl w:val="0"/>
          <w:numId w:val="3"/>
        </w:numPr>
        <w:spacing w:after="0"/>
        <w:ind w:left="426"/>
        <w:jc w:val="both"/>
        <w:rPr>
          <w:rFonts w:ascii="Times New Roman" w:eastAsia="Times New Roman" w:hAnsi="Times New Roman" w:cs="Times New Roman"/>
          <w:sz w:val="24"/>
          <w:szCs w:val="24"/>
          <w:lang w:eastAsia="tr-TR"/>
        </w:rPr>
      </w:pPr>
      <w:r w:rsidRPr="00EE0EF0">
        <w:rPr>
          <w:rFonts w:ascii="Times New Roman" w:hAnsi="Times New Roman" w:cs="Times New Roman"/>
          <w:sz w:val="24"/>
          <w:szCs w:val="24"/>
        </w:rPr>
        <w:t xml:space="preserve">Ücretler hayvan sahibi tarafından Şap Enstitüsünün </w:t>
      </w:r>
      <w:r w:rsidRPr="00EE0EF0">
        <w:rPr>
          <w:rFonts w:ascii="Times New Roman" w:eastAsia="Times New Roman" w:hAnsi="Times New Roman" w:cs="Times New Roman"/>
          <w:sz w:val="24"/>
          <w:szCs w:val="24"/>
          <w:lang w:eastAsia="tr-TR"/>
        </w:rPr>
        <w:t xml:space="preserve">ŞAP ENSTİTÜSÜ MÜD. HESAP NO: HALKBANK ÇUKURAMBAR ŞUBESİ </w:t>
      </w:r>
      <w:r w:rsidRPr="008F2DEA">
        <w:rPr>
          <w:rFonts w:ascii="Times New Roman" w:eastAsia="Times New Roman" w:hAnsi="Times New Roman" w:cs="Times New Roman"/>
          <w:b/>
          <w:sz w:val="24"/>
          <w:szCs w:val="24"/>
          <w:lang w:eastAsia="tr-TR"/>
        </w:rPr>
        <w:t>TR70 0001 2001 3100 0005 1000 18</w:t>
      </w:r>
      <w:r>
        <w:rPr>
          <w:rFonts w:ascii="Times New Roman" w:eastAsia="Times New Roman" w:hAnsi="Times New Roman" w:cs="Times New Roman"/>
          <w:sz w:val="24"/>
          <w:szCs w:val="24"/>
          <w:lang w:eastAsia="tr-TR"/>
        </w:rPr>
        <w:t xml:space="preserve"> hesabına yatırılacaktır.</w:t>
      </w:r>
    </w:p>
    <w:p w:rsidR="00E92921" w:rsidRPr="008F2DEA" w:rsidRDefault="00E92921" w:rsidP="00E463AE">
      <w:pPr>
        <w:pStyle w:val="ListeParagraf"/>
        <w:numPr>
          <w:ilvl w:val="0"/>
          <w:numId w:val="3"/>
        </w:numPr>
        <w:spacing w:after="0"/>
        <w:ind w:left="426"/>
        <w:jc w:val="both"/>
        <w:rPr>
          <w:rFonts w:ascii="Times New Roman" w:eastAsia="Times New Roman" w:hAnsi="Times New Roman" w:cs="Times New Roman"/>
          <w:sz w:val="24"/>
          <w:szCs w:val="24"/>
          <w:lang w:eastAsia="tr-TR"/>
        </w:rPr>
      </w:pPr>
      <w:r w:rsidRPr="008F2DEA">
        <w:rPr>
          <w:rFonts w:ascii="Times New Roman" w:hAnsi="Times New Roman" w:cs="Times New Roman"/>
          <w:b/>
          <w:sz w:val="24"/>
          <w:szCs w:val="24"/>
          <w:shd w:val="clear" w:color="auto" w:fill="FFFFFF"/>
        </w:rPr>
        <w:t>İletişim</w:t>
      </w:r>
    </w:p>
    <w:p w:rsidR="00E92921" w:rsidRPr="00F32ECD" w:rsidRDefault="00E92921" w:rsidP="00E463AE">
      <w:pPr>
        <w:pStyle w:val="AralkYok"/>
        <w:ind w:firstLine="426"/>
        <w:jc w:val="both"/>
        <w:rPr>
          <w:rFonts w:ascii="Times New Roman" w:hAnsi="Times New Roman" w:cs="Times New Roman"/>
          <w:sz w:val="24"/>
          <w:szCs w:val="24"/>
          <w:shd w:val="clear" w:color="auto" w:fill="FFFFFF"/>
        </w:rPr>
      </w:pPr>
      <w:r w:rsidRPr="00F32ECD">
        <w:rPr>
          <w:rFonts w:ascii="Times New Roman" w:hAnsi="Times New Roman" w:cs="Times New Roman"/>
          <w:sz w:val="24"/>
          <w:szCs w:val="24"/>
          <w:shd w:val="clear" w:color="auto" w:fill="FFFFFF"/>
        </w:rPr>
        <w:t>Telefon</w:t>
      </w:r>
      <w:r w:rsidRPr="00F32ECD">
        <w:rPr>
          <w:rFonts w:ascii="Times New Roman" w:hAnsi="Times New Roman" w:cs="Times New Roman"/>
          <w:sz w:val="24"/>
          <w:szCs w:val="24"/>
          <w:shd w:val="clear" w:color="auto" w:fill="FFFFFF"/>
        </w:rPr>
        <w:tab/>
      </w:r>
      <w:r w:rsidRPr="00F32ECD">
        <w:rPr>
          <w:rFonts w:ascii="Times New Roman" w:hAnsi="Times New Roman" w:cs="Times New Roman"/>
          <w:sz w:val="24"/>
          <w:szCs w:val="24"/>
          <w:shd w:val="clear" w:color="auto" w:fill="FFFFFF"/>
        </w:rPr>
        <w:tab/>
      </w:r>
      <w:r w:rsidRPr="00F32ECD">
        <w:rPr>
          <w:rFonts w:ascii="Times New Roman" w:hAnsi="Times New Roman" w:cs="Times New Roman"/>
          <w:sz w:val="24"/>
          <w:szCs w:val="24"/>
          <w:shd w:val="clear" w:color="auto" w:fill="FFFFFF"/>
        </w:rPr>
        <w:tab/>
      </w:r>
      <w:r w:rsidRPr="00F32ECD">
        <w:rPr>
          <w:rFonts w:ascii="Times New Roman" w:hAnsi="Times New Roman" w:cs="Times New Roman"/>
          <w:sz w:val="24"/>
          <w:szCs w:val="24"/>
          <w:shd w:val="clear" w:color="auto" w:fill="FFFFFF"/>
        </w:rPr>
        <w:tab/>
        <w:t>: 0312 287 36 00 (</w:t>
      </w:r>
      <w:r>
        <w:rPr>
          <w:rFonts w:ascii="Times New Roman" w:hAnsi="Times New Roman" w:cs="Times New Roman"/>
          <w:sz w:val="24"/>
          <w:szCs w:val="24"/>
          <w:shd w:val="clear" w:color="auto" w:fill="FFFFFF"/>
        </w:rPr>
        <w:t>5</w:t>
      </w:r>
      <w:r w:rsidRPr="00F32ECD">
        <w:rPr>
          <w:rFonts w:ascii="Times New Roman" w:hAnsi="Times New Roman" w:cs="Times New Roman"/>
          <w:sz w:val="24"/>
          <w:szCs w:val="24"/>
          <w:shd w:val="clear" w:color="auto" w:fill="FFFFFF"/>
        </w:rPr>
        <w:t xml:space="preserve"> hat)</w:t>
      </w:r>
    </w:p>
    <w:p w:rsidR="00E92921" w:rsidRPr="00F32ECD" w:rsidRDefault="00E92921" w:rsidP="00E463AE">
      <w:pPr>
        <w:pStyle w:val="AralkYok"/>
        <w:ind w:firstLine="426"/>
        <w:jc w:val="both"/>
        <w:rPr>
          <w:rFonts w:ascii="Times New Roman" w:hAnsi="Times New Roman" w:cs="Times New Roman"/>
          <w:sz w:val="24"/>
          <w:szCs w:val="24"/>
          <w:shd w:val="clear" w:color="auto" w:fill="FFFFFF"/>
        </w:rPr>
      </w:pPr>
      <w:r w:rsidRPr="00F32ECD">
        <w:rPr>
          <w:rFonts w:ascii="Times New Roman" w:hAnsi="Times New Roman" w:cs="Times New Roman"/>
          <w:sz w:val="24"/>
          <w:szCs w:val="24"/>
          <w:shd w:val="clear" w:color="auto" w:fill="FFFFFF"/>
        </w:rPr>
        <w:t>Faks</w:t>
      </w:r>
      <w:r w:rsidRPr="00F32ECD">
        <w:rPr>
          <w:rFonts w:ascii="Times New Roman" w:hAnsi="Times New Roman" w:cs="Times New Roman"/>
          <w:sz w:val="24"/>
          <w:szCs w:val="24"/>
          <w:shd w:val="clear" w:color="auto" w:fill="FFFFFF"/>
        </w:rPr>
        <w:tab/>
      </w:r>
      <w:r w:rsidRPr="00F32ECD">
        <w:rPr>
          <w:rFonts w:ascii="Times New Roman" w:hAnsi="Times New Roman" w:cs="Times New Roman"/>
          <w:sz w:val="24"/>
          <w:szCs w:val="24"/>
          <w:shd w:val="clear" w:color="auto" w:fill="FFFFFF"/>
        </w:rPr>
        <w:tab/>
      </w:r>
      <w:r w:rsidRPr="00F32ECD">
        <w:rPr>
          <w:rFonts w:ascii="Times New Roman" w:hAnsi="Times New Roman" w:cs="Times New Roman"/>
          <w:sz w:val="24"/>
          <w:szCs w:val="24"/>
          <w:shd w:val="clear" w:color="auto" w:fill="FFFFFF"/>
        </w:rPr>
        <w:tab/>
      </w:r>
      <w:r w:rsidRPr="00F32ECD">
        <w:rPr>
          <w:rFonts w:ascii="Times New Roman" w:hAnsi="Times New Roman" w:cs="Times New Roman"/>
          <w:sz w:val="24"/>
          <w:szCs w:val="24"/>
          <w:shd w:val="clear" w:color="auto" w:fill="FFFFFF"/>
        </w:rPr>
        <w:tab/>
        <w:t>: 0312 287 36 06</w:t>
      </w:r>
    </w:p>
    <w:p w:rsidR="00E92921" w:rsidRDefault="00E92921" w:rsidP="00E463AE">
      <w:pPr>
        <w:pStyle w:val="AralkYok"/>
        <w:ind w:firstLine="426"/>
        <w:jc w:val="both"/>
        <w:rPr>
          <w:rFonts w:ascii="TimesNewRomanPSMT" w:hAnsi="TimesNewRomanPSMT" w:cs="TimesNewRomanPSMT"/>
          <w:sz w:val="24"/>
          <w:szCs w:val="24"/>
        </w:rPr>
      </w:pPr>
      <w:r w:rsidRPr="00F32ECD">
        <w:rPr>
          <w:rFonts w:ascii="Times New Roman" w:hAnsi="Times New Roman" w:cs="Times New Roman"/>
          <w:sz w:val="24"/>
          <w:szCs w:val="24"/>
          <w:shd w:val="clear" w:color="auto" w:fill="FFFFFF"/>
        </w:rPr>
        <w:t>E-Posta</w:t>
      </w:r>
      <w:r w:rsidRPr="00F32ECD">
        <w:rPr>
          <w:rFonts w:ascii="Times New Roman" w:hAnsi="Times New Roman" w:cs="Times New Roman"/>
          <w:sz w:val="24"/>
          <w:szCs w:val="24"/>
          <w:shd w:val="clear" w:color="auto" w:fill="FFFFFF"/>
        </w:rPr>
        <w:tab/>
      </w:r>
      <w:r w:rsidRPr="00F32ECD">
        <w:rPr>
          <w:rFonts w:ascii="Times New Roman" w:hAnsi="Times New Roman" w:cs="Times New Roman"/>
          <w:sz w:val="24"/>
          <w:szCs w:val="24"/>
          <w:shd w:val="clear" w:color="auto" w:fill="FFFFFF"/>
        </w:rPr>
        <w:tab/>
      </w:r>
      <w:r w:rsidRPr="00F32ECD">
        <w:rPr>
          <w:rFonts w:ascii="Times New Roman" w:hAnsi="Times New Roman" w:cs="Times New Roman"/>
          <w:sz w:val="24"/>
          <w:szCs w:val="24"/>
          <w:shd w:val="clear" w:color="auto" w:fill="FFFFFF"/>
        </w:rPr>
        <w:tab/>
      </w:r>
      <w:r w:rsidRPr="00F32ECD">
        <w:rPr>
          <w:rFonts w:ascii="Times New Roman" w:hAnsi="Times New Roman" w:cs="Times New Roman"/>
          <w:sz w:val="24"/>
          <w:szCs w:val="24"/>
          <w:shd w:val="clear" w:color="auto" w:fill="FFFFFF"/>
        </w:rPr>
        <w:tab/>
        <w:t>: sap@tarimorman.gov.tr</w:t>
      </w:r>
    </w:p>
    <w:p w:rsidR="00E92921" w:rsidRDefault="00E92921" w:rsidP="00E463AE">
      <w:pPr>
        <w:autoSpaceDE w:val="0"/>
        <w:autoSpaceDN w:val="0"/>
        <w:adjustRightInd w:val="0"/>
        <w:spacing w:after="0" w:line="240" w:lineRule="auto"/>
        <w:jc w:val="both"/>
        <w:rPr>
          <w:rFonts w:ascii="TimesNewRomanPSMT" w:hAnsi="TimesNewRomanPSMT" w:cs="TimesNewRomanPSMT"/>
          <w:sz w:val="24"/>
          <w:szCs w:val="24"/>
        </w:rPr>
      </w:pPr>
    </w:p>
    <w:p w:rsidR="00E92921" w:rsidRDefault="00E92921" w:rsidP="00E463AE">
      <w:pPr>
        <w:autoSpaceDE w:val="0"/>
        <w:autoSpaceDN w:val="0"/>
        <w:adjustRightInd w:val="0"/>
        <w:spacing w:after="0" w:line="240" w:lineRule="auto"/>
        <w:jc w:val="both"/>
        <w:rPr>
          <w:rFonts w:ascii="TimesNewRomanPSMT" w:hAnsi="TimesNewRomanPSMT" w:cs="TimesNewRomanPSMT"/>
          <w:sz w:val="24"/>
          <w:szCs w:val="24"/>
        </w:rPr>
      </w:pPr>
    </w:p>
    <w:p w:rsidR="00E92921" w:rsidRDefault="00E92921" w:rsidP="00E463AE">
      <w:pPr>
        <w:autoSpaceDE w:val="0"/>
        <w:autoSpaceDN w:val="0"/>
        <w:adjustRightInd w:val="0"/>
        <w:spacing w:after="0" w:line="240" w:lineRule="auto"/>
        <w:jc w:val="both"/>
        <w:rPr>
          <w:rFonts w:ascii="TimesNewRomanPSMT" w:hAnsi="TimesNewRomanPSMT" w:cs="TimesNewRomanPSMT"/>
          <w:sz w:val="24"/>
          <w:szCs w:val="24"/>
        </w:rPr>
      </w:pPr>
    </w:p>
    <w:p w:rsidR="00E92921" w:rsidRDefault="00E92921" w:rsidP="00E463AE">
      <w:pPr>
        <w:autoSpaceDE w:val="0"/>
        <w:autoSpaceDN w:val="0"/>
        <w:adjustRightInd w:val="0"/>
        <w:spacing w:after="0" w:line="240" w:lineRule="auto"/>
        <w:jc w:val="both"/>
        <w:rPr>
          <w:rFonts w:ascii="TimesNewRomanPSMT" w:hAnsi="TimesNewRomanPSMT" w:cs="TimesNewRomanPSMT"/>
          <w:sz w:val="24"/>
          <w:szCs w:val="24"/>
        </w:rPr>
      </w:pPr>
    </w:p>
    <w:p w:rsidR="00E92921" w:rsidRDefault="00E92921" w:rsidP="00E463AE">
      <w:pPr>
        <w:autoSpaceDE w:val="0"/>
        <w:autoSpaceDN w:val="0"/>
        <w:adjustRightInd w:val="0"/>
        <w:spacing w:after="0" w:line="240" w:lineRule="auto"/>
        <w:jc w:val="both"/>
        <w:rPr>
          <w:rFonts w:ascii="TimesNewRomanPSMT" w:hAnsi="TimesNewRomanPSMT" w:cs="TimesNewRomanPSMT"/>
          <w:sz w:val="24"/>
          <w:szCs w:val="24"/>
        </w:rPr>
      </w:pPr>
    </w:p>
    <w:p w:rsidR="00E92921" w:rsidRDefault="00E92921" w:rsidP="00E463AE">
      <w:pPr>
        <w:autoSpaceDE w:val="0"/>
        <w:autoSpaceDN w:val="0"/>
        <w:adjustRightInd w:val="0"/>
        <w:spacing w:after="0" w:line="240" w:lineRule="auto"/>
        <w:jc w:val="both"/>
        <w:rPr>
          <w:rFonts w:ascii="TimesNewRomanPSMT" w:hAnsi="TimesNewRomanPSMT" w:cs="TimesNewRomanPSMT"/>
          <w:sz w:val="24"/>
          <w:szCs w:val="24"/>
        </w:rPr>
      </w:pPr>
    </w:p>
    <w:p w:rsidR="0098540B" w:rsidRDefault="0098540B" w:rsidP="00E463AE">
      <w:pPr>
        <w:spacing w:after="120"/>
        <w:jc w:val="both"/>
        <w:rPr>
          <w:rFonts w:ascii="Times New Roman" w:hAnsi="Times New Roman" w:cs="Times New Roman"/>
          <w:b/>
          <w:sz w:val="24"/>
          <w:szCs w:val="24"/>
        </w:rPr>
      </w:pPr>
    </w:p>
    <w:p w:rsidR="00761E2F" w:rsidRPr="00807CD4" w:rsidRDefault="00761E2F" w:rsidP="00E463AE">
      <w:pPr>
        <w:spacing w:after="120"/>
        <w:ind w:left="7788" w:firstLine="708"/>
        <w:jc w:val="both"/>
        <w:rPr>
          <w:rFonts w:ascii="Times New Roman" w:hAnsi="Times New Roman" w:cs="Times New Roman"/>
          <w:b/>
          <w:sz w:val="24"/>
          <w:szCs w:val="24"/>
        </w:rPr>
      </w:pPr>
      <w:r w:rsidRPr="00807CD4">
        <w:rPr>
          <w:rFonts w:ascii="Times New Roman" w:hAnsi="Times New Roman" w:cs="Times New Roman"/>
          <w:b/>
          <w:sz w:val="24"/>
          <w:szCs w:val="24"/>
        </w:rPr>
        <w:t>Ek 3</w:t>
      </w:r>
    </w:p>
    <w:p w:rsidR="00761E2F" w:rsidRPr="00807CD4" w:rsidRDefault="00761E2F" w:rsidP="00E463AE">
      <w:pPr>
        <w:spacing w:after="120"/>
        <w:jc w:val="both"/>
        <w:rPr>
          <w:rFonts w:ascii="Times New Roman" w:hAnsi="Times New Roman" w:cs="Times New Roman"/>
          <w:b/>
          <w:sz w:val="24"/>
          <w:szCs w:val="24"/>
        </w:rPr>
      </w:pPr>
      <w:r w:rsidRPr="00807CD4">
        <w:rPr>
          <w:rFonts w:ascii="Times New Roman" w:hAnsi="Times New Roman" w:cs="Times New Roman"/>
          <w:b/>
          <w:sz w:val="24"/>
          <w:szCs w:val="24"/>
        </w:rPr>
        <w:t>TRAKYA’YA HAYVAN NAKİLLERİ TAKİP FORMU</w:t>
      </w:r>
    </w:p>
    <w:p w:rsidR="00761E2F" w:rsidRPr="00807CD4" w:rsidRDefault="00761E2F" w:rsidP="00E463AE">
      <w:pPr>
        <w:spacing w:after="120"/>
        <w:jc w:val="both"/>
        <w:rPr>
          <w:rFonts w:ascii="Times New Roman" w:hAnsi="Times New Roman" w:cs="Times New Roman"/>
          <w:b/>
          <w:sz w:val="24"/>
          <w:szCs w:val="24"/>
        </w:rPr>
      </w:pPr>
      <w:r w:rsidRPr="00807CD4">
        <w:rPr>
          <w:rFonts w:ascii="Times New Roman" w:hAnsi="Times New Roman" w:cs="Times New Roman"/>
          <w:b/>
          <w:sz w:val="24"/>
          <w:szCs w:val="24"/>
        </w:rPr>
        <w:t>İLİ/</w:t>
      </w:r>
      <w:proofErr w:type="gramStart"/>
      <w:r w:rsidRPr="00807CD4">
        <w:rPr>
          <w:rFonts w:ascii="Times New Roman" w:hAnsi="Times New Roman" w:cs="Times New Roman"/>
          <w:b/>
          <w:sz w:val="24"/>
          <w:szCs w:val="24"/>
        </w:rPr>
        <w:t>İLÇESİ :</w:t>
      </w:r>
      <w:proofErr w:type="gramEnd"/>
    </w:p>
    <w:p w:rsidR="00761E2F" w:rsidRPr="00807CD4" w:rsidRDefault="00761E2F" w:rsidP="00E463AE">
      <w:pPr>
        <w:spacing w:after="120"/>
        <w:jc w:val="both"/>
        <w:rPr>
          <w:rFonts w:ascii="Times New Roman" w:hAnsi="Times New Roman" w:cs="Times New Roman"/>
          <w:b/>
          <w:sz w:val="24"/>
          <w:szCs w:val="24"/>
        </w:rPr>
      </w:pPr>
      <w:r w:rsidRPr="00807CD4">
        <w:rPr>
          <w:rFonts w:ascii="Times New Roman" w:hAnsi="Times New Roman" w:cs="Times New Roman"/>
          <w:b/>
          <w:sz w:val="24"/>
          <w:szCs w:val="24"/>
        </w:rPr>
        <w:t xml:space="preserve">İşletme </w:t>
      </w:r>
      <w:proofErr w:type="spellStart"/>
      <w:r w:rsidRPr="00807CD4">
        <w:rPr>
          <w:rFonts w:ascii="Times New Roman" w:hAnsi="Times New Roman" w:cs="Times New Roman"/>
          <w:b/>
          <w:sz w:val="24"/>
          <w:szCs w:val="24"/>
        </w:rPr>
        <w:t>no</w:t>
      </w:r>
      <w:proofErr w:type="spellEnd"/>
      <w:r w:rsidRPr="00807CD4">
        <w:rPr>
          <w:rFonts w:ascii="Times New Roman" w:hAnsi="Times New Roman" w:cs="Times New Roman"/>
          <w:b/>
          <w:sz w:val="24"/>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827"/>
      </w:tblGrid>
      <w:tr w:rsidR="00761E2F" w:rsidRPr="00DA3FBA" w:rsidTr="00592110">
        <w:trPr>
          <w:trHeight w:val="294"/>
        </w:trPr>
        <w:tc>
          <w:tcPr>
            <w:tcW w:w="5495" w:type="dxa"/>
          </w:tcPr>
          <w:p w:rsidR="00761E2F" w:rsidRPr="00DA3FBA" w:rsidRDefault="00761E2F" w:rsidP="00E463AE">
            <w:pPr>
              <w:spacing w:after="0"/>
              <w:jc w:val="both"/>
              <w:rPr>
                <w:rFonts w:ascii="Times New Roman" w:hAnsi="Times New Roman" w:cs="Times New Roman"/>
                <w:b/>
                <w:sz w:val="24"/>
                <w:szCs w:val="24"/>
              </w:rPr>
            </w:pPr>
            <w:r w:rsidRPr="00DA3FBA">
              <w:rPr>
                <w:rFonts w:ascii="Times New Roman" w:hAnsi="Times New Roman" w:cs="Times New Roman"/>
                <w:b/>
                <w:sz w:val="24"/>
                <w:szCs w:val="24"/>
              </w:rPr>
              <w:t>Kriter</w:t>
            </w:r>
          </w:p>
        </w:tc>
        <w:tc>
          <w:tcPr>
            <w:tcW w:w="3827" w:type="dxa"/>
          </w:tcPr>
          <w:p w:rsidR="00761E2F" w:rsidRPr="00DA3FBA" w:rsidRDefault="00761E2F" w:rsidP="00E463AE">
            <w:pPr>
              <w:spacing w:after="0"/>
              <w:jc w:val="both"/>
              <w:rPr>
                <w:rFonts w:ascii="Times New Roman" w:hAnsi="Times New Roman" w:cs="Times New Roman"/>
                <w:b/>
                <w:sz w:val="24"/>
                <w:szCs w:val="24"/>
              </w:rPr>
            </w:pPr>
            <w:r w:rsidRPr="00DA3FBA">
              <w:rPr>
                <w:rFonts w:ascii="Times New Roman" w:hAnsi="Times New Roman" w:cs="Times New Roman"/>
                <w:b/>
                <w:sz w:val="24"/>
                <w:szCs w:val="24"/>
              </w:rPr>
              <w:t>Tespit edilen durum</w:t>
            </w:r>
          </w:p>
        </w:tc>
      </w:tr>
      <w:tr w:rsidR="00761E2F" w:rsidRPr="00DA3FBA" w:rsidTr="00592110">
        <w:trPr>
          <w:trHeight w:val="579"/>
        </w:trPr>
        <w:tc>
          <w:tcPr>
            <w:tcW w:w="5495" w:type="dxa"/>
          </w:tcPr>
          <w:p w:rsidR="00761E2F" w:rsidRPr="00DA3FBA" w:rsidRDefault="00761E2F" w:rsidP="00E463AE">
            <w:pPr>
              <w:spacing w:after="0"/>
              <w:jc w:val="both"/>
              <w:rPr>
                <w:rFonts w:ascii="Times New Roman" w:hAnsi="Times New Roman" w:cs="Times New Roman"/>
                <w:sz w:val="24"/>
                <w:szCs w:val="24"/>
              </w:rPr>
            </w:pPr>
            <w:r w:rsidRPr="00DA3FBA">
              <w:rPr>
                <w:rFonts w:ascii="Times New Roman" w:hAnsi="Times New Roman" w:cs="Times New Roman"/>
                <w:sz w:val="24"/>
                <w:szCs w:val="24"/>
              </w:rPr>
              <w:t xml:space="preserve">Nakli istenen hayvanların işletmede bulunma süresi </w:t>
            </w:r>
          </w:p>
          <w:p w:rsidR="00761E2F" w:rsidRPr="00DA3FBA" w:rsidRDefault="00761E2F" w:rsidP="00E463AE">
            <w:pPr>
              <w:spacing w:after="0"/>
              <w:jc w:val="both"/>
              <w:rPr>
                <w:rFonts w:ascii="Times New Roman" w:hAnsi="Times New Roman" w:cs="Times New Roman"/>
                <w:sz w:val="24"/>
                <w:szCs w:val="24"/>
              </w:rPr>
            </w:pPr>
            <w:r w:rsidRPr="00DA3FBA">
              <w:rPr>
                <w:rFonts w:ascii="Times New Roman" w:hAnsi="Times New Roman" w:cs="Times New Roman"/>
                <w:sz w:val="24"/>
                <w:szCs w:val="24"/>
              </w:rPr>
              <w:t>(Minimum 3 ay olmalıdır)</w:t>
            </w:r>
          </w:p>
        </w:tc>
        <w:tc>
          <w:tcPr>
            <w:tcW w:w="3827" w:type="dxa"/>
          </w:tcPr>
          <w:p w:rsidR="00761E2F" w:rsidRPr="00DA3FBA" w:rsidRDefault="00761E2F" w:rsidP="00E463AE">
            <w:pPr>
              <w:spacing w:after="0"/>
              <w:jc w:val="both"/>
              <w:rPr>
                <w:rFonts w:ascii="Times New Roman" w:hAnsi="Times New Roman" w:cs="Times New Roman"/>
                <w:b/>
                <w:sz w:val="24"/>
                <w:szCs w:val="24"/>
              </w:rPr>
            </w:pPr>
          </w:p>
        </w:tc>
      </w:tr>
      <w:tr w:rsidR="00761E2F" w:rsidRPr="00DA3FBA" w:rsidTr="00592110">
        <w:trPr>
          <w:trHeight w:val="579"/>
        </w:trPr>
        <w:tc>
          <w:tcPr>
            <w:tcW w:w="5495" w:type="dxa"/>
          </w:tcPr>
          <w:p w:rsidR="00761E2F" w:rsidRPr="00DA3FBA" w:rsidRDefault="00761E2F" w:rsidP="00E463AE">
            <w:pPr>
              <w:spacing w:after="0"/>
              <w:jc w:val="both"/>
              <w:rPr>
                <w:rFonts w:ascii="Times New Roman" w:hAnsi="Times New Roman" w:cs="Times New Roman"/>
                <w:sz w:val="24"/>
                <w:szCs w:val="24"/>
              </w:rPr>
            </w:pPr>
            <w:r w:rsidRPr="00DA3FBA">
              <w:rPr>
                <w:rFonts w:ascii="Times New Roman" w:hAnsi="Times New Roman" w:cs="Times New Roman"/>
                <w:sz w:val="24"/>
                <w:szCs w:val="24"/>
              </w:rPr>
              <w:t>İşletmenin 10 km çevresinde şap hastalığı çıkmış mıdır? (Son 3 ay içinde şap hastalığı olmamalıdır)</w:t>
            </w:r>
          </w:p>
        </w:tc>
        <w:tc>
          <w:tcPr>
            <w:tcW w:w="3827" w:type="dxa"/>
          </w:tcPr>
          <w:p w:rsidR="00761E2F" w:rsidRPr="00DA3FBA" w:rsidRDefault="00761E2F" w:rsidP="00E463AE">
            <w:pPr>
              <w:spacing w:after="0"/>
              <w:jc w:val="both"/>
              <w:rPr>
                <w:rFonts w:ascii="Times New Roman" w:hAnsi="Times New Roman" w:cs="Times New Roman"/>
                <w:b/>
                <w:sz w:val="24"/>
                <w:szCs w:val="24"/>
              </w:rPr>
            </w:pPr>
          </w:p>
        </w:tc>
      </w:tr>
      <w:tr w:rsidR="00761E2F" w:rsidRPr="00DA3FBA" w:rsidTr="00592110">
        <w:trPr>
          <w:trHeight w:val="589"/>
        </w:trPr>
        <w:tc>
          <w:tcPr>
            <w:tcW w:w="5495" w:type="dxa"/>
          </w:tcPr>
          <w:p w:rsidR="00761E2F" w:rsidRPr="00DA3FBA" w:rsidRDefault="00761E2F" w:rsidP="00E463AE">
            <w:pPr>
              <w:spacing w:after="0"/>
              <w:jc w:val="both"/>
              <w:rPr>
                <w:rFonts w:ascii="Times New Roman" w:hAnsi="Times New Roman" w:cs="Times New Roman"/>
                <w:sz w:val="24"/>
                <w:szCs w:val="24"/>
              </w:rPr>
            </w:pPr>
            <w:r w:rsidRPr="00DA3FBA">
              <w:rPr>
                <w:rFonts w:ascii="Times New Roman" w:hAnsi="Times New Roman" w:cs="Times New Roman"/>
                <w:sz w:val="24"/>
                <w:szCs w:val="24"/>
              </w:rPr>
              <w:t>Karantina/İzolasyona alınacak hayvan sayısı</w:t>
            </w:r>
          </w:p>
          <w:p w:rsidR="00761E2F" w:rsidRPr="00DA3FBA" w:rsidRDefault="00761E2F" w:rsidP="00E463AE">
            <w:pPr>
              <w:spacing w:after="0"/>
              <w:jc w:val="both"/>
              <w:rPr>
                <w:rFonts w:ascii="Times New Roman" w:hAnsi="Times New Roman" w:cs="Times New Roman"/>
                <w:sz w:val="24"/>
                <w:szCs w:val="24"/>
              </w:rPr>
            </w:pPr>
            <w:r w:rsidRPr="00DA3FBA">
              <w:rPr>
                <w:rFonts w:ascii="Times New Roman" w:hAnsi="Times New Roman" w:cs="Times New Roman"/>
                <w:sz w:val="24"/>
                <w:szCs w:val="24"/>
              </w:rPr>
              <w:t>(Kulak küpe numaraları belirtilecek)</w:t>
            </w:r>
          </w:p>
        </w:tc>
        <w:tc>
          <w:tcPr>
            <w:tcW w:w="3827" w:type="dxa"/>
          </w:tcPr>
          <w:p w:rsidR="00761E2F" w:rsidRPr="00DA3FBA" w:rsidRDefault="00761E2F" w:rsidP="00E463AE">
            <w:pPr>
              <w:spacing w:after="0"/>
              <w:jc w:val="both"/>
              <w:rPr>
                <w:rFonts w:ascii="Times New Roman" w:hAnsi="Times New Roman" w:cs="Times New Roman"/>
                <w:b/>
                <w:sz w:val="24"/>
                <w:szCs w:val="24"/>
              </w:rPr>
            </w:pPr>
          </w:p>
        </w:tc>
      </w:tr>
      <w:tr w:rsidR="00761E2F" w:rsidRPr="00DA3FBA" w:rsidTr="00592110">
        <w:trPr>
          <w:trHeight w:val="284"/>
        </w:trPr>
        <w:tc>
          <w:tcPr>
            <w:tcW w:w="5495" w:type="dxa"/>
          </w:tcPr>
          <w:p w:rsidR="00761E2F" w:rsidRPr="00DA3FBA" w:rsidRDefault="00761E2F" w:rsidP="00E463AE">
            <w:pPr>
              <w:spacing w:after="0"/>
              <w:jc w:val="both"/>
              <w:rPr>
                <w:rFonts w:ascii="Times New Roman" w:hAnsi="Times New Roman" w:cs="Times New Roman"/>
                <w:sz w:val="24"/>
                <w:szCs w:val="24"/>
              </w:rPr>
            </w:pPr>
            <w:r w:rsidRPr="00DA3FBA">
              <w:rPr>
                <w:rFonts w:ascii="Times New Roman" w:hAnsi="Times New Roman" w:cs="Times New Roman"/>
                <w:sz w:val="24"/>
                <w:szCs w:val="24"/>
              </w:rPr>
              <w:t>Karantina/İzolasyon “başlangıç tarihi”</w:t>
            </w:r>
          </w:p>
        </w:tc>
        <w:tc>
          <w:tcPr>
            <w:tcW w:w="3827" w:type="dxa"/>
          </w:tcPr>
          <w:p w:rsidR="00761E2F" w:rsidRPr="00DA3FBA" w:rsidRDefault="00761E2F" w:rsidP="00E463AE">
            <w:pPr>
              <w:spacing w:after="0"/>
              <w:jc w:val="both"/>
              <w:rPr>
                <w:rFonts w:ascii="Times New Roman" w:hAnsi="Times New Roman" w:cs="Times New Roman"/>
                <w:b/>
                <w:sz w:val="24"/>
                <w:szCs w:val="24"/>
              </w:rPr>
            </w:pPr>
          </w:p>
        </w:tc>
      </w:tr>
      <w:tr w:rsidR="00761E2F" w:rsidRPr="00DA3FBA" w:rsidTr="00592110">
        <w:trPr>
          <w:trHeight w:val="874"/>
        </w:trPr>
        <w:tc>
          <w:tcPr>
            <w:tcW w:w="5495" w:type="dxa"/>
          </w:tcPr>
          <w:p w:rsidR="00761E2F" w:rsidRPr="00DA3FBA" w:rsidRDefault="00761E2F" w:rsidP="00E463AE">
            <w:pPr>
              <w:spacing w:after="0"/>
              <w:jc w:val="both"/>
              <w:rPr>
                <w:rFonts w:ascii="Times New Roman" w:hAnsi="Times New Roman" w:cs="Times New Roman"/>
                <w:sz w:val="24"/>
                <w:szCs w:val="24"/>
              </w:rPr>
            </w:pPr>
            <w:r w:rsidRPr="00DA3FBA">
              <w:rPr>
                <w:rFonts w:ascii="Times New Roman" w:hAnsi="Times New Roman" w:cs="Times New Roman"/>
                <w:sz w:val="24"/>
                <w:szCs w:val="24"/>
              </w:rPr>
              <w:t>Karantina/İzolasyon başlangıç tarihinde yapılan klinik muayenede şap hastalığı/ihbarı mecbur hastalık belirtisi var mı?</w:t>
            </w:r>
          </w:p>
        </w:tc>
        <w:tc>
          <w:tcPr>
            <w:tcW w:w="3827" w:type="dxa"/>
          </w:tcPr>
          <w:p w:rsidR="00761E2F" w:rsidRPr="00DA3FBA" w:rsidRDefault="00761E2F" w:rsidP="00E463AE">
            <w:pPr>
              <w:spacing w:after="0"/>
              <w:jc w:val="both"/>
              <w:rPr>
                <w:rFonts w:ascii="Times New Roman" w:hAnsi="Times New Roman" w:cs="Times New Roman"/>
                <w:b/>
                <w:sz w:val="24"/>
                <w:szCs w:val="24"/>
              </w:rPr>
            </w:pPr>
          </w:p>
        </w:tc>
      </w:tr>
      <w:tr w:rsidR="00761E2F" w:rsidRPr="00DA3FBA" w:rsidTr="00592110">
        <w:trPr>
          <w:trHeight w:val="639"/>
        </w:trPr>
        <w:tc>
          <w:tcPr>
            <w:tcW w:w="5495" w:type="dxa"/>
          </w:tcPr>
          <w:p w:rsidR="00761E2F" w:rsidRPr="00DA3FBA" w:rsidRDefault="00761E2F" w:rsidP="00E463AE">
            <w:pPr>
              <w:spacing w:after="0"/>
              <w:jc w:val="both"/>
              <w:rPr>
                <w:rFonts w:ascii="Times New Roman" w:hAnsi="Times New Roman" w:cs="Times New Roman"/>
                <w:sz w:val="24"/>
                <w:szCs w:val="24"/>
              </w:rPr>
            </w:pPr>
            <w:r w:rsidRPr="00DA3FBA">
              <w:rPr>
                <w:rFonts w:ascii="Times New Roman" w:hAnsi="Times New Roman" w:cs="Times New Roman"/>
                <w:sz w:val="24"/>
                <w:szCs w:val="24"/>
              </w:rPr>
              <w:t>Karantina/</w:t>
            </w:r>
            <w:proofErr w:type="gramStart"/>
            <w:r w:rsidRPr="00DA3FBA">
              <w:rPr>
                <w:rFonts w:ascii="Times New Roman" w:hAnsi="Times New Roman" w:cs="Times New Roman"/>
                <w:sz w:val="24"/>
                <w:szCs w:val="24"/>
              </w:rPr>
              <w:t>izolasyon</w:t>
            </w:r>
            <w:proofErr w:type="gramEnd"/>
            <w:r w:rsidRPr="00DA3FBA">
              <w:rPr>
                <w:rFonts w:ascii="Times New Roman" w:hAnsi="Times New Roman" w:cs="Times New Roman"/>
                <w:sz w:val="24"/>
                <w:szCs w:val="24"/>
              </w:rPr>
              <w:t xml:space="preserve"> “bitiş tarihi” (Karantina/İzolasyon süresi minimum 30 gün olmalıdır)</w:t>
            </w:r>
          </w:p>
        </w:tc>
        <w:tc>
          <w:tcPr>
            <w:tcW w:w="3827" w:type="dxa"/>
          </w:tcPr>
          <w:p w:rsidR="00761E2F" w:rsidRPr="00DA3FBA" w:rsidRDefault="00761E2F" w:rsidP="00E463AE">
            <w:pPr>
              <w:spacing w:after="0"/>
              <w:jc w:val="both"/>
              <w:rPr>
                <w:rFonts w:ascii="Times New Roman" w:hAnsi="Times New Roman" w:cs="Times New Roman"/>
                <w:b/>
                <w:sz w:val="24"/>
                <w:szCs w:val="24"/>
              </w:rPr>
            </w:pPr>
          </w:p>
        </w:tc>
      </w:tr>
      <w:tr w:rsidR="00761E2F" w:rsidRPr="00DA3FBA" w:rsidTr="00592110">
        <w:trPr>
          <w:trHeight w:val="874"/>
        </w:trPr>
        <w:tc>
          <w:tcPr>
            <w:tcW w:w="5495" w:type="dxa"/>
          </w:tcPr>
          <w:p w:rsidR="00761E2F" w:rsidRPr="00DA3FBA" w:rsidRDefault="00761E2F" w:rsidP="00E463AE">
            <w:pPr>
              <w:spacing w:after="0"/>
              <w:jc w:val="both"/>
              <w:rPr>
                <w:rFonts w:ascii="Times New Roman" w:hAnsi="Times New Roman" w:cs="Times New Roman"/>
                <w:sz w:val="24"/>
                <w:szCs w:val="24"/>
              </w:rPr>
            </w:pPr>
            <w:r w:rsidRPr="00DA3FBA">
              <w:rPr>
                <w:rFonts w:ascii="Times New Roman" w:hAnsi="Times New Roman" w:cs="Times New Roman"/>
                <w:sz w:val="24"/>
                <w:szCs w:val="24"/>
              </w:rPr>
              <w:t>Karantina/İzolasyon bitiminde yapılan klinik muayenede şap hastalığı/ihbarı mecbur hastalık belirtisi var mı?</w:t>
            </w:r>
          </w:p>
        </w:tc>
        <w:tc>
          <w:tcPr>
            <w:tcW w:w="3827" w:type="dxa"/>
          </w:tcPr>
          <w:p w:rsidR="00761E2F" w:rsidRPr="00DA3FBA" w:rsidRDefault="00761E2F" w:rsidP="00E463AE">
            <w:pPr>
              <w:spacing w:after="0"/>
              <w:jc w:val="both"/>
              <w:rPr>
                <w:rFonts w:ascii="Times New Roman" w:hAnsi="Times New Roman" w:cs="Times New Roman"/>
                <w:b/>
                <w:sz w:val="24"/>
                <w:szCs w:val="24"/>
              </w:rPr>
            </w:pPr>
          </w:p>
        </w:tc>
      </w:tr>
      <w:tr w:rsidR="00761E2F" w:rsidRPr="00DA3FBA" w:rsidTr="00592110">
        <w:trPr>
          <w:trHeight w:val="874"/>
        </w:trPr>
        <w:tc>
          <w:tcPr>
            <w:tcW w:w="5495" w:type="dxa"/>
          </w:tcPr>
          <w:p w:rsidR="00761E2F" w:rsidRPr="00DA3FBA" w:rsidRDefault="00761E2F" w:rsidP="00E463AE">
            <w:pPr>
              <w:spacing w:after="0"/>
              <w:jc w:val="both"/>
              <w:rPr>
                <w:rFonts w:ascii="Times New Roman" w:hAnsi="Times New Roman" w:cs="Times New Roman"/>
                <w:sz w:val="24"/>
                <w:szCs w:val="24"/>
              </w:rPr>
            </w:pPr>
            <w:r w:rsidRPr="00DA3FBA">
              <w:rPr>
                <w:rFonts w:ascii="Times New Roman" w:hAnsi="Times New Roman" w:cs="Times New Roman"/>
                <w:sz w:val="24"/>
                <w:szCs w:val="24"/>
              </w:rPr>
              <w:t>Karantina/İzolasyon süresi bitimindeki hayvan sayısı (Başlangıç liste ile karşılaştırılacak, eğer eksik hayvan varsa nedeni belirtilecek)</w:t>
            </w:r>
          </w:p>
        </w:tc>
        <w:tc>
          <w:tcPr>
            <w:tcW w:w="3827" w:type="dxa"/>
          </w:tcPr>
          <w:p w:rsidR="00761E2F" w:rsidRPr="00DA3FBA" w:rsidRDefault="00761E2F" w:rsidP="00E463AE">
            <w:pPr>
              <w:spacing w:after="0"/>
              <w:jc w:val="both"/>
              <w:rPr>
                <w:rFonts w:ascii="Times New Roman" w:hAnsi="Times New Roman" w:cs="Times New Roman"/>
                <w:b/>
                <w:sz w:val="24"/>
                <w:szCs w:val="24"/>
              </w:rPr>
            </w:pPr>
          </w:p>
        </w:tc>
      </w:tr>
      <w:tr w:rsidR="00761E2F" w:rsidRPr="00DA3FBA" w:rsidTr="00592110">
        <w:trPr>
          <w:trHeight w:val="305"/>
        </w:trPr>
        <w:tc>
          <w:tcPr>
            <w:tcW w:w="5495" w:type="dxa"/>
          </w:tcPr>
          <w:p w:rsidR="00761E2F" w:rsidRPr="00DA3FBA" w:rsidRDefault="00761E2F" w:rsidP="00E463AE">
            <w:pPr>
              <w:spacing w:after="0"/>
              <w:jc w:val="both"/>
              <w:rPr>
                <w:rFonts w:ascii="Times New Roman" w:hAnsi="Times New Roman" w:cs="Times New Roman"/>
                <w:sz w:val="24"/>
                <w:szCs w:val="24"/>
              </w:rPr>
            </w:pPr>
            <w:r w:rsidRPr="00DA3FBA">
              <w:rPr>
                <w:rFonts w:ascii="Times New Roman" w:hAnsi="Times New Roman" w:cs="Times New Roman"/>
                <w:sz w:val="24"/>
                <w:szCs w:val="24"/>
              </w:rPr>
              <w:t xml:space="preserve">NSP </w:t>
            </w:r>
            <w:proofErr w:type="spellStart"/>
            <w:r w:rsidRPr="00DA3FBA">
              <w:rPr>
                <w:rFonts w:ascii="Times New Roman" w:hAnsi="Times New Roman" w:cs="Times New Roman"/>
                <w:sz w:val="24"/>
                <w:szCs w:val="24"/>
              </w:rPr>
              <w:t>serolojik</w:t>
            </w:r>
            <w:proofErr w:type="spellEnd"/>
            <w:r w:rsidRPr="00DA3FBA">
              <w:rPr>
                <w:rFonts w:ascii="Times New Roman" w:hAnsi="Times New Roman" w:cs="Times New Roman"/>
                <w:sz w:val="24"/>
                <w:szCs w:val="24"/>
              </w:rPr>
              <w:t xml:space="preserve"> test için serum numunesi alınma tarihi</w:t>
            </w:r>
          </w:p>
        </w:tc>
        <w:tc>
          <w:tcPr>
            <w:tcW w:w="3827" w:type="dxa"/>
          </w:tcPr>
          <w:p w:rsidR="00761E2F" w:rsidRPr="00DA3FBA" w:rsidRDefault="00761E2F" w:rsidP="00E463AE">
            <w:pPr>
              <w:spacing w:after="0"/>
              <w:jc w:val="both"/>
              <w:rPr>
                <w:rFonts w:ascii="Times New Roman" w:hAnsi="Times New Roman" w:cs="Times New Roman"/>
                <w:b/>
                <w:sz w:val="24"/>
                <w:szCs w:val="24"/>
              </w:rPr>
            </w:pPr>
          </w:p>
        </w:tc>
      </w:tr>
      <w:tr w:rsidR="00761E2F" w:rsidRPr="00DA3FBA" w:rsidTr="00592110">
        <w:trPr>
          <w:trHeight w:val="294"/>
        </w:trPr>
        <w:tc>
          <w:tcPr>
            <w:tcW w:w="5495" w:type="dxa"/>
          </w:tcPr>
          <w:p w:rsidR="00761E2F" w:rsidRPr="00DA3FBA" w:rsidRDefault="00761E2F" w:rsidP="00E463AE">
            <w:pPr>
              <w:spacing w:after="0"/>
              <w:jc w:val="both"/>
              <w:rPr>
                <w:rFonts w:ascii="Times New Roman" w:hAnsi="Times New Roman" w:cs="Times New Roman"/>
                <w:sz w:val="24"/>
                <w:szCs w:val="24"/>
              </w:rPr>
            </w:pPr>
            <w:r w:rsidRPr="00DA3FBA">
              <w:rPr>
                <w:rFonts w:ascii="Times New Roman" w:hAnsi="Times New Roman" w:cs="Times New Roman"/>
                <w:sz w:val="24"/>
                <w:szCs w:val="24"/>
              </w:rPr>
              <w:t xml:space="preserve">NSP </w:t>
            </w:r>
            <w:proofErr w:type="spellStart"/>
            <w:r w:rsidRPr="00DA3FBA">
              <w:rPr>
                <w:rFonts w:ascii="Times New Roman" w:hAnsi="Times New Roman" w:cs="Times New Roman"/>
                <w:sz w:val="24"/>
                <w:szCs w:val="24"/>
              </w:rPr>
              <w:t>serolojik</w:t>
            </w:r>
            <w:proofErr w:type="spellEnd"/>
            <w:r w:rsidRPr="00DA3FBA">
              <w:rPr>
                <w:rFonts w:ascii="Times New Roman" w:hAnsi="Times New Roman" w:cs="Times New Roman"/>
                <w:sz w:val="24"/>
                <w:szCs w:val="24"/>
              </w:rPr>
              <w:t xml:space="preserve"> test rapor tarihi</w:t>
            </w:r>
          </w:p>
        </w:tc>
        <w:tc>
          <w:tcPr>
            <w:tcW w:w="3827" w:type="dxa"/>
          </w:tcPr>
          <w:p w:rsidR="00761E2F" w:rsidRPr="00DA3FBA" w:rsidRDefault="00761E2F" w:rsidP="00E463AE">
            <w:pPr>
              <w:spacing w:after="0"/>
              <w:jc w:val="both"/>
              <w:rPr>
                <w:rFonts w:ascii="Times New Roman" w:hAnsi="Times New Roman" w:cs="Times New Roman"/>
                <w:b/>
                <w:sz w:val="24"/>
                <w:szCs w:val="24"/>
              </w:rPr>
            </w:pPr>
          </w:p>
        </w:tc>
      </w:tr>
      <w:tr w:rsidR="00761E2F" w:rsidRPr="00DA3FBA" w:rsidTr="00592110">
        <w:trPr>
          <w:trHeight w:val="284"/>
        </w:trPr>
        <w:tc>
          <w:tcPr>
            <w:tcW w:w="5495" w:type="dxa"/>
          </w:tcPr>
          <w:p w:rsidR="00761E2F" w:rsidRPr="00DA3FBA" w:rsidRDefault="00761E2F" w:rsidP="00E463AE">
            <w:pPr>
              <w:spacing w:after="0"/>
              <w:jc w:val="both"/>
              <w:rPr>
                <w:rFonts w:ascii="Times New Roman" w:hAnsi="Times New Roman" w:cs="Times New Roman"/>
                <w:sz w:val="24"/>
                <w:szCs w:val="24"/>
              </w:rPr>
            </w:pPr>
            <w:r w:rsidRPr="00DA3FBA">
              <w:rPr>
                <w:rFonts w:ascii="Times New Roman" w:hAnsi="Times New Roman" w:cs="Times New Roman"/>
                <w:sz w:val="24"/>
                <w:szCs w:val="24"/>
              </w:rPr>
              <w:t xml:space="preserve">NSP </w:t>
            </w:r>
            <w:proofErr w:type="spellStart"/>
            <w:r w:rsidRPr="00DA3FBA">
              <w:rPr>
                <w:rFonts w:ascii="Times New Roman" w:hAnsi="Times New Roman" w:cs="Times New Roman"/>
                <w:sz w:val="24"/>
                <w:szCs w:val="24"/>
              </w:rPr>
              <w:t>serolojik</w:t>
            </w:r>
            <w:proofErr w:type="spellEnd"/>
            <w:r w:rsidRPr="00DA3FBA">
              <w:rPr>
                <w:rFonts w:ascii="Times New Roman" w:hAnsi="Times New Roman" w:cs="Times New Roman"/>
                <w:sz w:val="24"/>
                <w:szCs w:val="24"/>
              </w:rPr>
              <w:t xml:space="preserve"> test sonucu</w:t>
            </w:r>
          </w:p>
        </w:tc>
        <w:tc>
          <w:tcPr>
            <w:tcW w:w="3827" w:type="dxa"/>
          </w:tcPr>
          <w:p w:rsidR="00761E2F" w:rsidRPr="00DA3FBA" w:rsidRDefault="00761E2F" w:rsidP="00E463AE">
            <w:pPr>
              <w:spacing w:after="0"/>
              <w:jc w:val="both"/>
              <w:rPr>
                <w:rFonts w:ascii="Times New Roman" w:hAnsi="Times New Roman" w:cs="Times New Roman"/>
                <w:b/>
                <w:sz w:val="24"/>
                <w:szCs w:val="24"/>
              </w:rPr>
            </w:pPr>
          </w:p>
        </w:tc>
      </w:tr>
      <w:tr w:rsidR="00761E2F" w:rsidRPr="00DA3FBA" w:rsidTr="00592110">
        <w:trPr>
          <w:trHeight w:val="589"/>
        </w:trPr>
        <w:tc>
          <w:tcPr>
            <w:tcW w:w="5495" w:type="dxa"/>
          </w:tcPr>
          <w:p w:rsidR="00761E2F" w:rsidRPr="00DA3FBA" w:rsidRDefault="00761E2F" w:rsidP="00E463AE">
            <w:pPr>
              <w:spacing w:after="0"/>
              <w:jc w:val="both"/>
              <w:rPr>
                <w:rFonts w:ascii="Times New Roman" w:hAnsi="Times New Roman" w:cs="Times New Roman"/>
                <w:sz w:val="24"/>
                <w:szCs w:val="24"/>
              </w:rPr>
            </w:pPr>
            <w:r w:rsidRPr="00DA3FBA">
              <w:rPr>
                <w:rFonts w:ascii="Times New Roman" w:hAnsi="Times New Roman" w:cs="Times New Roman"/>
                <w:sz w:val="24"/>
                <w:szCs w:val="24"/>
              </w:rPr>
              <w:t xml:space="preserve">NSP pozitif hayvanlardan </w:t>
            </w:r>
            <w:proofErr w:type="spellStart"/>
            <w:r w:rsidRPr="00DA3FBA">
              <w:rPr>
                <w:rFonts w:ascii="Times New Roman" w:hAnsi="Times New Roman" w:cs="Times New Roman"/>
                <w:sz w:val="24"/>
                <w:szCs w:val="24"/>
              </w:rPr>
              <w:t>probang</w:t>
            </w:r>
            <w:proofErr w:type="spellEnd"/>
            <w:r w:rsidRPr="00DA3FBA">
              <w:rPr>
                <w:rFonts w:ascii="Times New Roman" w:hAnsi="Times New Roman" w:cs="Times New Roman"/>
                <w:sz w:val="24"/>
                <w:szCs w:val="24"/>
              </w:rPr>
              <w:t xml:space="preserve"> numunesi alım tarihi</w:t>
            </w:r>
          </w:p>
        </w:tc>
        <w:tc>
          <w:tcPr>
            <w:tcW w:w="3827" w:type="dxa"/>
          </w:tcPr>
          <w:p w:rsidR="00761E2F" w:rsidRPr="00DA3FBA" w:rsidRDefault="00761E2F" w:rsidP="00E463AE">
            <w:pPr>
              <w:spacing w:after="0"/>
              <w:jc w:val="both"/>
              <w:rPr>
                <w:rFonts w:ascii="Times New Roman" w:hAnsi="Times New Roman" w:cs="Times New Roman"/>
                <w:b/>
                <w:sz w:val="24"/>
                <w:szCs w:val="24"/>
              </w:rPr>
            </w:pPr>
          </w:p>
        </w:tc>
      </w:tr>
      <w:tr w:rsidR="00761E2F" w:rsidRPr="00DA3FBA" w:rsidTr="00592110">
        <w:trPr>
          <w:trHeight w:val="328"/>
        </w:trPr>
        <w:tc>
          <w:tcPr>
            <w:tcW w:w="5495" w:type="dxa"/>
          </w:tcPr>
          <w:p w:rsidR="00761E2F" w:rsidRPr="00DA3FBA" w:rsidRDefault="00761E2F" w:rsidP="00E463AE">
            <w:pPr>
              <w:spacing w:after="0"/>
              <w:jc w:val="both"/>
              <w:rPr>
                <w:rFonts w:ascii="Times New Roman" w:hAnsi="Times New Roman" w:cs="Times New Roman"/>
                <w:sz w:val="24"/>
                <w:szCs w:val="24"/>
              </w:rPr>
            </w:pPr>
            <w:proofErr w:type="spellStart"/>
            <w:r w:rsidRPr="00DA3FBA">
              <w:rPr>
                <w:rFonts w:ascii="Times New Roman" w:hAnsi="Times New Roman" w:cs="Times New Roman"/>
                <w:sz w:val="24"/>
                <w:szCs w:val="24"/>
              </w:rPr>
              <w:t>Probang</w:t>
            </w:r>
            <w:proofErr w:type="spellEnd"/>
            <w:r w:rsidRPr="00DA3FBA">
              <w:rPr>
                <w:rFonts w:ascii="Times New Roman" w:hAnsi="Times New Roman" w:cs="Times New Roman"/>
                <w:sz w:val="24"/>
                <w:szCs w:val="24"/>
              </w:rPr>
              <w:t xml:space="preserve"> numune sonuçları (Hepsi negatif olmalıdır)</w:t>
            </w:r>
          </w:p>
        </w:tc>
        <w:tc>
          <w:tcPr>
            <w:tcW w:w="3827" w:type="dxa"/>
          </w:tcPr>
          <w:p w:rsidR="00761E2F" w:rsidRPr="00DA3FBA" w:rsidRDefault="00761E2F" w:rsidP="00E463AE">
            <w:pPr>
              <w:spacing w:after="0"/>
              <w:jc w:val="both"/>
              <w:rPr>
                <w:rFonts w:ascii="Times New Roman" w:hAnsi="Times New Roman" w:cs="Times New Roman"/>
                <w:b/>
                <w:sz w:val="24"/>
                <w:szCs w:val="24"/>
              </w:rPr>
            </w:pPr>
          </w:p>
        </w:tc>
      </w:tr>
      <w:tr w:rsidR="00761E2F" w:rsidRPr="00DA3FBA" w:rsidTr="00592110">
        <w:trPr>
          <w:trHeight w:val="294"/>
        </w:trPr>
        <w:tc>
          <w:tcPr>
            <w:tcW w:w="5495" w:type="dxa"/>
          </w:tcPr>
          <w:p w:rsidR="00761E2F" w:rsidRPr="00DA3FBA" w:rsidRDefault="00761E2F" w:rsidP="00E463AE">
            <w:pPr>
              <w:spacing w:after="0"/>
              <w:jc w:val="both"/>
              <w:rPr>
                <w:rFonts w:ascii="Times New Roman" w:hAnsi="Times New Roman" w:cs="Times New Roman"/>
                <w:sz w:val="24"/>
                <w:szCs w:val="24"/>
              </w:rPr>
            </w:pPr>
            <w:r w:rsidRPr="00DA3FBA">
              <w:rPr>
                <w:rFonts w:ascii="Times New Roman" w:hAnsi="Times New Roman" w:cs="Times New Roman"/>
                <w:sz w:val="24"/>
                <w:szCs w:val="24"/>
              </w:rPr>
              <w:t>Sevk tarihi</w:t>
            </w:r>
          </w:p>
        </w:tc>
        <w:tc>
          <w:tcPr>
            <w:tcW w:w="3827" w:type="dxa"/>
          </w:tcPr>
          <w:p w:rsidR="00761E2F" w:rsidRPr="00DA3FBA" w:rsidRDefault="00761E2F" w:rsidP="00E463AE">
            <w:pPr>
              <w:spacing w:after="0"/>
              <w:jc w:val="both"/>
              <w:rPr>
                <w:rFonts w:ascii="Times New Roman" w:hAnsi="Times New Roman" w:cs="Times New Roman"/>
                <w:b/>
                <w:sz w:val="24"/>
                <w:szCs w:val="24"/>
              </w:rPr>
            </w:pPr>
          </w:p>
        </w:tc>
      </w:tr>
      <w:tr w:rsidR="00761E2F" w:rsidRPr="00DA3FBA" w:rsidTr="00592110">
        <w:trPr>
          <w:trHeight w:val="874"/>
        </w:trPr>
        <w:tc>
          <w:tcPr>
            <w:tcW w:w="5495" w:type="dxa"/>
          </w:tcPr>
          <w:p w:rsidR="00761E2F" w:rsidRPr="00DA3FBA" w:rsidRDefault="00761E2F" w:rsidP="00E463AE">
            <w:pPr>
              <w:spacing w:after="0"/>
              <w:jc w:val="both"/>
              <w:rPr>
                <w:rFonts w:ascii="Times New Roman" w:hAnsi="Times New Roman" w:cs="Times New Roman"/>
                <w:sz w:val="24"/>
                <w:szCs w:val="24"/>
              </w:rPr>
            </w:pPr>
            <w:r w:rsidRPr="00DA3FBA">
              <w:rPr>
                <w:rFonts w:ascii="Times New Roman" w:hAnsi="Times New Roman" w:cs="Times New Roman"/>
                <w:sz w:val="24"/>
                <w:szCs w:val="24"/>
              </w:rPr>
              <w:t xml:space="preserve">Sevk edilen hayvan sayısı </w:t>
            </w:r>
          </w:p>
          <w:p w:rsidR="00761E2F" w:rsidRPr="00DA3FBA" w:rsidRDefault="00761E2F" w:rsidP="00E463AE">
            <w:pPr>
              <w:spacing w:after="0"/>
              <w:jc w:val="both"/>
              <w:rPr>
                <w:rFonts w:ascii="Times New Roman" w:hAnsi="Times New Roman" w:cs="Times New Roman"/>
                <w:sz w:val="24"/>
                <w:szCs w:val="24"/>
              </w:rPr>
            </w:pPr>
            <w:r w:rsidRPr="00DA3FBA">
              <w:rPr>
                <w:rFonts w:ascii="Times New Roman" w:hAnsi="Times New Roman" w:cs="Times New Roman"/>
                <w:sz w:val="24"/>
                <w:szCs w:val="24"/>
              </w:rPr>
              <w:t>(kulak numaraları ile listelenecek, başlangıçtaki listeden eksilen hayvanlar için neden belirtilecek)</w:t>
            </w:r>
          </w:p>
        </w:tc>
        <w:tc>
          <w:tcPr>
            <w:tcW w:w="3827" w:type="dxa"/>
          </w:tcPr>
          <w:p w:rsidR="00761E2F" w:rsidRPr="00DA3FBA" w:rsidRDefault="00761E2F" w:rsidP="00E463AE">
            <w:pPr>
              <w:spacing w:after="0"/>
              <w:jc w:val="both"/>
              <w:rPr>
                <w:rFonts w:ascii="Times New Roman" w:hAnsi="Times New Roman" w:cs="Times New Roman"/>
                <w:b/>
                <w:sz w:val="24"/>
                <w:szCs w:val="24"/>
              </w:rPr>
            </w:pPr>
          </w:p>
        </w:tc>
      </w:tr>
      <w:tr w:rsidR="00761E2F" w:rsidRPr="00DA3FBA" w:rsidTr="00592110">
        <w:trPr>
          <w:trHeight w:val="579"/>
        </w:trPr>
        <w:tc>
          <w:tcPr>
            <w:tcW w:w="5495" w:type="dxa"/>
          </w:tcPr>
          <w:p w:rsidR="00761E2F" w:rsidRPr="00DA3FBA" w:rsidRDefault="00761E2F" w:rsidP="00E463AE">
            <w:pPr>
              <w:spacing w:after="0"/>
              <w:jc w:val="both"/>
              <w:rPr>
                <w:rFonts w:ascii="Times New Roman" w:hAnsi="Times New Roman" w:cs="Times New Roman"/>
                <w:sz w:val="24"/>
                <w:szCs w:val="24"/>
              </w:rPr>
            </w:pPr>
            <w:r w:rsidRPr="00DA3FBA">
              <w:rPr>
                <w:rFonts w:ascii="Times New Roman" w:hAnsi="Times New Roman" w:cs="Times New Roman"/>
                <w:sz w:val="24"/>
                <w:szCs w:val="24"/>
              </w:rPr>
              <w:t>Sevk tarihinde yapılan klinik muayenede şap hastalığı/ihbarı mecbur hastalık belirtisi var mı?</w:t>
            </w:r>
          </w:p>
        </w:tc>
        <w:tc>
          <w:tcPr>
            <w:tcW w:w="3827" w:type="dxa"/>
          </w:tcPr>
          <w:p w:rsidR="00761E2F" w:rsidRPr="00DA3FBA" w:rsidRDefault="00761E2F" w:rsidP="00E463AE">
            <w:pPr>
              <w:spacing w:after="0"/>
              <w:jc w:val="both"/>
              <w:rPr>
                <w:rFonts w:ascii="Times New Roman" w:hAnsi="Times New Roman" w:cs="Times New Roman"/>
                <w:b/>
                <w:sz w:val="24"/>
                <w:szCs w:val="24"/>
              </w:rPr>
            </w:pPr>
          </w:p>
        </w:tc>
      </w:tr>
      <w:tr w:rsidR="00761E2F" w:rsidRPr="00DA3FBA" w:rsidTr="00592110">
        <w:trPr>
          <w:trHeight w:val="874"/>
        </w:trPr>
        <w:tc>
          <w:tcPr>
            <w:tcW w:w="5495" w:type="dxa"/>
          </w:tcPr>
          <w:p w:rsidR="00761E2F" w:rsidRPr="00DA3FBA" w:rsidRDefault="00761E2F" w:rsidP="00E463AE">
            <w:pPr>
              <w:spacing w:after="0"/>
              <w:jc w:val="both"/>
              <w:rPr>
                <w:rFonts w:ascii="Times New Roman" w:hAnsi="Times New Roman" w:cs="Times New Roman"/>
                <w:sz w:val="24"/>
                <w:szCs w:val="24"/>
              </w:rPr>
            </w:pPr>
            <w:r w:rsidRPr="00DA3FBA">
              <w:rPr>
                <w:rFonts w:ascii="Times New Roman" w:hAnsi="Times New Roman" w:cs="Times New Roman"/>
                <w:sz w:val="24"/>
                <w:szCs w:val="24"/>
              </w:rPr>
              <w:t xml:space="preserve">Hayvanların karantinaya alınması ile sevk tarihi arasında geçen sürede işletmenin 10 km çevresinde şap hastalığı çıkışı yapıldı mı? </w:t>
            </w:r>
            <w:proofErr w:type="spellStart"/>
            <w:r w:rsidRPr="00DA3FBA">
              <w:rPr>
                <w:rFonts w:ascii="Times New Roman" w:hAnsi="Times New Roman" w:cs="Times New Roman"/>
                <w:sz w:val="24"/>
                <w:szCs w:val="24"/>
              </w:rPr>
              <w:t>çıkmışmıdır</w:t>
            </w:r>
            <w:proofErr w:type="spellEnd"/>
            <w:r w:rsidRPr="00DA3FBA">
              <w:rPr>
                <w:rFonts w:ascii="Times New Roman" w:hAnsi="Times New Roman" w:cs="Times New Roman"/>
                <w:sz w:val="24"/>
                <w:szCs w:val="24"/>
              </w:rPr>
              <w:t>?</w:t>
            </w:r>
          </w:p>
        </w:tc>
        <w:tc>
          <w:tcPr>
            <w:tcW w:w="3827" w:type="dxa"/>
          </w:tcPr>
          <w:p w:rsidR="00761E2F" w:rsidRPr="00DA3FBA" w:rsidRDefault="00761E2F" w:rsidP="00E463AE">
            <w:pPr>
              <w:spacing w:after="0"/>
              <w:jc w:val="both"/>
              <w:rPr>
                <w:rFonts w:ascii="Times New Roman" w:hAnsi="Times New Roman" w:cs="Times New Roman"/>
                <w:b/>
                <w:sz w:val="24"/>
                <w:szCs w:val="24"/>
              </w:rPr>
            </w:pPr>
          </w:p>
        </w:tc>
      </w:tr>
      <w:tr w:rsidR="00761E2F" w:rsidRPr="00DA3FBA" w:rsidTr="00592110">
        <w:trPr>
          <w:trHeight w:val="579"/>
        </w:trPr>
        <w:tc>
          <w:tcPr>
            <w:tcW w:w="5495" w:type="dxa"/>
          </w:tcPr>
          <w:p w:rsidR="00761E2F" w:rsidRPr="00DA3FBA" w:rsidRDefault="00761E2F" w:rsidP="00E463AE">
            <w:pPr>
              <w:spacing w:after="0"/>
              <w:jc w:val="both"/>
              <w:rPr>
                <w:rFonts w:ascii="Times New Roman" w:hAnsi="Times New Roman" w:cs="Times New Roman"/>
                <w:sz w:val="24"/>
                <w:szCs w:val="24"/>
              </w:rPr>
            </w:pPr>
            <w:proofErr w:type="gramStart"/>
            <w:r w:rsidRPr="00DA3FBA">
              <w:rPr>
                <w:rFonts w:ascii="Times New Roman" w:hAnsi="Times New Roman" w:cs="Times New Roman"/>
                <w:sz w:val="24"/>
                <w:szCs w:val="24"/>
              </w:rPr>
              <w:t>Hayvanların  transferinde</w:t>
            </w:r>
            <w:proofErr w:type="gramEnd"/>
            <w:r w:rsidRPr="00DA3FBA">
              <w:rPr>
                <w:rFonts w:ascii="Times New Roman" w:hAnsi="Times New Roman" w:cs="Times New Roman"/>
                <w:sz w:val="24"/>
                <w:szCs w:val="24"/>
              </w:rPr>
              <w:t xml:space="preserve"> kullanılacak araç</w:t>
            </w:r>
            <w:r>
              <w:rPr>
                <w:rFonts w:ascii="Times New Roman" w:hAnsi="Times New Roman" w:cs="Times New Roman"/>
                <w:sz w:val="24"/>
                <w:szCs w:val="24"/>
              </w:rPr>
              <w:t>lar</w:t>
            </w:r>
            <w:r w:rsidRPr="00DA3FBA">
              <w:rPr>
                <w:rFonts w:ascii="Times New Roman" w:hAnsi="Times New Roman" w:cs="Times New Roman"/>
                <w:sz w:val="24"/>
                <w:szCs w:val="24"/>
              </w:rPr>
              <w:t xml:space="preserve"> </w:t>
            </w:r>
            <w:r>
              <w:rPr>
                <w:rFonts w:ascii="Times New Roman" w:hAnsi="Times New Roman" w:cs="Times New Roman"/>
                <w:sz w:val="24"/>
                <w:szCs w:val="24"/>
              </w:rPr>
              <w:t xml:space="preserve">temizlenerek dezenfekte </w:t>
            </w:r>
            <w:r w:rsidRPr="00397483">
              <w:rPr>
                <w:rFonts w:ascii="Times New Roman" w:hAnsi="Times New Roman" w:cs="Times New Roman"/>
              </w:rPr>
              <w:t>edildi</w:t>
            </w:r>
            <w:r>
              <w:rPr>
                <w:rFonts w:ascii="Times New Roman" w:hAnsi="Times New Roman" w:cs="Times New Roman"/>
              </w:rPr>
              <w:t xml:space="preserve"> </w:t>
            </w:r>
            <w:r w:rsidRPr="00397483">
              <w:rPr>
                <w:rFonts w:ascii="Times New Roman" w:hAnsi="Times New Roman" w:cs="Times New Roman"/>
              </w:rPr>
              <w:t>mi</w:t>
            </w:r>
            <w:r w:rsidRPr="00DA3FBA">
              <w:rPr>
                <w:rFonts w:ascii="Times New Roman" w:hAnsi="Times New Roman" w:cs="Times New Roman"/>
                <w:sz w:val="24"/>
                <w:szCs w:val="24"/>
              </w:rPr>
              <w:t>?</w:t>
            </w:r>
          </w:p>
        </w:tc>
        <w:tc>
          <w:tcPr>
            <w:tcW w:w="3827" w:type="dxa"/>
          </w:tcPr>
          <w:p w:rsidR="00761E2F" w:rsidRPr="00DA3FBA" w:rsidRDefault="00761E2F" w:rsidP="00E463AE">
            <w:pPr>
              <w:spacing w:after="0"/>
              <w:jc w:val="both"/>
              <w:rPr>
                <w:rFonts w:ascii="Times New Roman" w:hAnsi="Times New Roman" w:cs="Times New Roman"/>
                <w:b/>
                <w:sz w:val="24"/>
                <w:szCs w:val="24"/>
              </w:rPr>
            </w:pPr>
          </w:p>
        </w:tc>
      </w:tr>
    </w:tbl>
    <w:p w:rsidR="00761E2F" w:rsidRDefault="00761E2F" w:rsidP="00E463AE">
      <w:pPr>
        <w:jc w:val="both"/>
        <w:rPr>
          <w:rFonts w:ascii="Times New Roman" w:hAnsi="Times New Roman" w:cs="Times New Roman"/>
          <w:sz w:val="24"/>
          <w:szCs w:val="24"/>
        </w:rPr>
        <w:sectPr w:rsidR="00761E2F" w:rsidSect="00CE4688">
          <w:pgSz w:w="11906" w:h="16838"/>
          <w:pgMar w:top="1418" w:right="1418" w:bottom="2410" w:left="1418" w:header="709" w:footer="709" w:gutter="0"/>
          <w:cols w:space="708"/>
          <w:docGrid w:linePitch="360"/>
        </w:sectPr>
      </w:pPr>
    </w:p>
    <w:p w:rsidR="00C93DFA" w:rsidRDefault="00C93DFA" w:rsidP="00E463AE">
      <w:pPr>
        <w:jc w:val="both"/>
        <w:rPr>
          <w:b/>
        </w:rPr>
      </w:pPr>
      <w:r>
        <w:rPr>
          <w:rFonts w:ascii="Times New Roman" w:hAnsi="Times New Roman" w:cs="Times New Roman"/>
          <w:b/>
          <w:bCs/>
          <w:iCs/>
          <w:sz w:val="24"/>
          <w:szCs w:val="24"/>
        </w:rPr>
        <w:t xml:space="preserve"> </w:t>
      </w:r>
      <w:r>
        <w:rPr>
          <w:rFonts w:ascii="Times New Roman" w:hAnsi="Times New Roman" w:cs="Times New Roman"/>
          <w:b/>
          <w:bCs/>
          <w:iCs/>
          <w:sz w:val="24"/>
          <w:szCs w:val="24"/>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EK -4</w:t>
      </w:r>
    </w:p>
    <w:p w:rsidR="00C93DFA" w:rsidRDefault="00C93DFA" w:rsidP="00E463AE">
      <w:pPr>
        <w:jc w:val="both"/>
        <w:rPr>
          <w:b/>
        </w:rPr>
      </w:pPr>
      <w:r>
        <w:rPr>
          <w:b/>
        </w:rPr>
        <w:t xml:space="preserve">HAYVAN </w:t>
      </w:r>
      <w:r w:rsidRPr="003A4652">
        <w:rPr>
          <w:b/>
        </w:rPr>
        <w:t>KONTROL NOKTASI KAYIT DEFTERİ</w:t>
      </w:r>
      <w:r>
        <w:rPr>
          <w:b/>
        </w:rPr>
        <w:tab/>
      </w:r>
    </w:p>
    <w:p w:rsidR="00C93DFA" w:rsidRDefault="00C93DFA" w:rsidP="00E463AE">
      <w:pPr>
        <w:jc w:val="both"/>
        <w:rPr>
          <w:b/>
        </w:rPr>
      </w:pPr>
    </w:p>
    <w:p w:rsidR="00C93DFA" w:rsidRDefault="00C93DFA" w:rsidP="00E463AE">
      <w:pPr>
        <w:jc w:val="both"/>
        <w:rPr>
          <w:b/>
        </w:rPr>
      </w:pPr>
      <w:r>
        <w:rPr>
          <w:b/>
        </w:rPr>
        <w:t>İli:</w:t>
      </w:r>
    </w:p>
    <w:p w:rsidR="00C93DFA" w:rsidRDefault="00C93DFA" w:rsidP="00E463AE">
      <w:pPr>
        <w:jc w:val="both"/>
        <w:rPr>
          <w:b/>
        </w:rPr>
      </w:pPr>
    </w:p>
    <w:p w:rsidR="00C93DFA" w:rsidRDefault="00C93DFA" w:rsidP="00E463AE">
      <w:pPr>
        <w:jc w:val="both"/>
        <w:rPr>
          <w:b/>
        </w:rPr>
      </w:pPr>
      <w:r>
        <w:rPr>
          <w:b/>
        </w:rPr>
        <w:t>Kontrol Noktası:</w:t>
      </w:r>
    </w:p>
    <w:p w:rsidR="00C93DFA" w:rsidRDefault="00C93DFA" w:rsidP="00E463AE">
      <w:pPr>
        <w:jc w:val="both"/>
        <w:rPr>
          <w:b/>
        </w:rPr>
      </w:pPr>
    </w:p>
    <w:p w:rsidR="00C93DFA" w:rsidRDefault="00C93DFA" w:rsidP="00E463AE">
      <w:pPr>
        <w:jc w:val="both"/>
        <w:rPr>
          <w:b/>
        </w:rPr>
      </w:pPr>
    </w:p>
    <w:tbl>
      <w:tblPr>
        <w:tblW w:w="14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457"/>
        <w:gridCol w:w="873"/>
        <w:gridCol w:w="1090"/>
        <w:gridCol w:w="1083"/>
        <w:gridCol w:w="1230"/>
        <w:gridCol w:w="1099"/>
        <w:gridCol w:w="1223"/>
        <w:gridCol w:w="820"/>
        <w:gridCol w:w="937"/>
        <w:gridCol w:w="1108"/>
        <w:gridCol w:w="1117"/>
        <w:gridCol w:w="1260"/>
      </w:tblGrid>
      <w:tr w:rsidR="00C93DFA" w:rsidRPr="002A192C" w:rsidTr="00C93DFA">
        <w:trPr>
          <w:jc w:val="center"/>
        </w:trPr>
        <w:tc>
          <w:tcPr>
            <w:tcW w:w="3320" w:type="dxa"/>
            <w:gridSpan w:val="3"/>
            <w:shd w:val="clear" w:color="auto" w:fill="auto"/>
          </w:tcPr>
          <w:p w:rsidR="00C93DFA" w:rsidRPr="002A192C" w:rsidRDefault="00C93DFA" w:rsidP="00E463AE">
            <w:pPr>
              <w:jc w:val="both"/>
              <w:rPr>
                <w:b/>
              </w:rPr>
            </w:pPr>
            <w:r w:rsidRPr="002A192C">
              <w:rPr>
                <w:b/>
              </w:rPr>
              <w:t>Kontrol Çalışmalarının</w:t>
            </w:r>
          </w:p>
        </w:tc>
        <w:tc>
          <w:tcPr>
            <w:tcW w:w="3403" w:type="dxa"/>
            <w:gridSpan w:val="3"/>
            <w:shd w:val="clear" w:color="auto" w:fill="auto"/>
          </w:tcPr>
          <w:p w:rsidR="00C93DFA" w:rsidRPr="002A192C" w:rsidRDefault="00C93DFA" w:rsidP="00E463AE">
            <w:pPr>
              <w:jc w:val="both"/>
              <w:rPr>
                <w:b/>
              </w:rPr>
            </w:pPr>
            <w:r w:rsidRPr="002A192C">
              <w:rPr>
                <w:b/>
              </w:rPr>
              <w:t>GÖREVLİ PERSONELİN</w:t>
            </w:r>
          </w:p>
        </w:tc>
        <w:tc>
          <w:tcPr>
            <w:tcW w:w="2322" w:type="dxa"/>
            <w:gridSpan w:val="2"/>
            <w:shd w:val="clear" w:color="auto" w:fill="auto"/>
          </w:tcPr>
          <w:p w:rsidR="00C93DFA" w:rsidRPr="002A192C" w:rsidRDefault="00C93DFA" w:rsidP="00E463AE">
            <w:pPr>
              <w:jc w:val="both"/>
              <w:rPr>
                <w:b/>
              </w:rPr>
            </w:pPr>
            <w:r w:rsidRPr="002A192C">
              <w:rPr>
                <w:b/>
              </w:rPr>
              <w:t>Kontrol Edilen</w:t>
            </w:r>
          </w:p>
          <w:p w:rsidR="00C93DFA" w:rsidRPr="002A192C" w:rsidRDefault="00C93DFA" w:rsidP="00E463AE">
            <w:pPr>
              <w:jc w:val="both"/>
              <w:rPr>
                <w:b/>
              </w:rPr>
            </w:pPr>
            <w:r w:rsidRPr="002A192C">
              <w:rPr>
                <w:b/>
              </w:rPr>
              <w:t>Hayvan Nakil</w:t>
            </w:r>
          </w:p>
          <w:p w:rsidR="00C93DFA" w:rsidRPr="002A192C" w:rsidRDefault="00C93DFA" w:rsidP="00E463AE">
            <w:pPr>
              <w:jc w:val="both"/>
              <w:rPr>
                <w:b/>
              </w:rPr>
            </w:pPr>
            <w:r w:rsidRPr="002A192C">
              <w:rPr>
                <w:b/>
              </w:rPr>
              <w:t>Aracının Plakası</w:t>
            </w:r>
          </w:p>
        </w:tc>
        <w:tc>
          <w:tcPr>
            <w:tcW w:w="1757" w:type="dxa"/>
            <w:gridSpan w:val="2"/>
            <w:shd w:val="clear" w:color="auto" w:fill="auto"/>
          </w:tcPr>
          <w:p w:rsidR="00C93DFA" w:rsidRPr="002A192C" w:rsidRDefault="00C93DFA" w:rsidP="00E463AE">
            <w:pPr>
              <w:jc w:val="both"/>
              <w:rPr>
                <w:b/>
              </w:rPr>
            </w:pPr>
            <w:r w:rsidRPr="002A192C">
              <w:rPr>
                <w:b/>
              </w:rPr>
              <w:t>Nakledilen</w:t>
            </w:r>
          </w:p>
          <w:p w:rsidR="00C93DFA" w:rsidRPr="002A192C" w:rsidRDefault="00C93DFA" w:rsidP="00E463AE">
            <w:pPr>
              <w:jc w:val="both"/>
              <w:rPr>
                <w:b/>
              </w:rPr>
            </w:pPr>
            <w:r w:rsidRPr="002A192C">
              <w:rPr>
                <w:b/>
              </w:rPr>
              <w:t xml:space="preserve"> Hayvan</w:t>
            </w:r>
          </w:p>
        </w:tc>
        <w:tc>
          <w:tcPr>
            <w:tcW w:w="2225" w:type="dxa"/>
            <w:gridSpan w:val="2"/>
            <w:shd w:val="clear" w:color="auto" w:fill="auto"/>
          </w:tcPr>
          <w:p w:rsidR="00C93DFA" w:rsidRPr="002A192C" w:rsidRDefault="00C93DFA" w:rsidP="00E463AE">
            <w:pPr>
              <w:jc w:val="both"/>
              <w:rPr>
                <w:b/>
              </w:rPr>
            </w:pPr>
            <w:proofErr w:type="spellStart"/>
            <w:r w:rsidRPr="002A192C">
              <w:rPr>
                <w:b/>
              </w:rPr>
              <w:t>Vet</w:t>
            </w:r>
            <w:proofErr w:type="spellEnd"/>
            <w:r w:rsidRPr="002A192C">
              <w:rPr>
                <w:b/>
              </w:rPr>
              <w:t xml:space="preserve"> Sağ Raporunun</w:t>
            </w:r>
          </w:p>
        </w:tc>
        <w:tc>
          <w:tcPr>
            <w:tcW w:w="1260" w:type="dxa"/>
            <w:shd w:val="clear" w:color="auto" w:fill="auto"/>
          </w:tcPr>
          <w:p w:rsidR="00C93DFA" w:rsidRPr="002A192C" w:rsidRDefault="00C93DFA" w:rsidP="00E463AE">
            <w:pPr>
              <w:jc w:val="both"/>
              <w:rPr>
                <w:b/>
              </w:rPr>
            </w:pPr>
            <w:r w:rsidRPr="002A192C">
              <w:rPr>
                <w:b/>
              </w:rPr>
              <w:t>Açıklama</w:t>
            </w:r>
          </w:p>
        </w:tc>
      </w:tr>
      <w:tr w:rsidR="00C93DFA" w:rsidRPr="002A192C" w:rsidTr="00C93DFA">
        <w:trPr>
          <w:jc w:val="center"/>
        </w:trPr>
        <w:tc>
          <w:tcPr>
            <w:tcW w:w="990" w:type="dxa"/>
            <w:shd w:val="clear" w:color="auto" w:fill="auto"/>
          </w:tcPr>
          <w:p w:rsidR="00C93DFA" w:rsidRPr="002A192C" w:rsidRDefault="00C93DFA" w:rsidP="00E463AE">
            <w:pPr>
              <w:jc w:val="both"/>
              <w:rPr>
                <w:b/>
              </w:rPr>
            </w:pPr>
            <w:r w:rsidRPr="002A192C">
              <w:rPr>
                <w:b/>
              </w:rPr>
              <w:t>Tarihi</w:t>
            </w:r>
          </w:p>
        </w:tc>
        <w:tc>
          <w:tcPr>
            <w:tcW w:w="1457" w:type="dxa"/>
            <w:shd w:val="clear" w:color="auto" w:fill="auto"/>
          </w:tcPr>
          <w:p w:rsidR="00C93DFA" w:rsidRPr="002A192C" w:rsidRDefault="00C93DFA" w:rsidP="00E463AE">
            <w:pPr>
              <w:jc w:val="both"/>
              <w:rPr>
                <w:b/>
              </w:rPr>
            </w:pPr>
            <w:r w:rsidRPr="002A192C">
              <w:rPr>
                <w:b/>
              </w:rPr>
              <w:t>Başlama Saati</w:t>
            </w:r>
          </w:p>
        </w:tc>
        <w:tc>
          <w:tcPr>
            <w:tcW w:w="873" w:type="dxa"/>
            <w:shd w:val="clear" w:color="auto" w:fill="auto"/>
          </w:tcPr>
          <w:p w:rsidR="00C93DFA" w:rsidRPr="002A192C" w:rsidRDefault="00C93DFA" w:rsidP="00E463AE">
            <w:pPr>
              <w:jc w:val="both"/>
              <w:rPr>
                <w:b/>
              </w:rPr>
            </w:pPr>
            <w:r w:rsidRPr="002A192C">
              <w:rPr>
                <w:b/>
              </w:rPr>
              <w:t xml:space="preserve">Bitiş </w:t>
            </w:r>
          </w:p>
          <w:p w:rsidR="00C93DFA" w:rsidRPr="002A192C" w:rsidRDefault="00C93DFA" w:rsidP="00E463AE">
            <w:pPr>
              <w:jc w:val="both"/>
              <w:rPr>
                <w:b/>
              </w:rPr>
            </w:pPr>
            <w:r w:rsidRPr="002A192C">
              <w:rPr>
                <w:b/>
              </w:rPr>
              <w:t>Saati</w:t>
            </w:r>
          </w:p>
        </w:tc>
        <w:tc>
          <w:tcPr>
            <w:tcW w:w="1090" w:type="dxa"/>
            <w:shd w:val="clear" w:color="auto" w:fill="auto"/>
          </w:tcPr>
          <w:p w:rsidR="00C93DFA" w:rsidRPr="002A192C" w:rsidRDefault="00C93DFA" w:rsidP="00E463AE">
            <w:pPr>
              <w:jc w:val="both"/>
              <w:rPr>
                <w:b/>
              </w:rPr>
            </w:pPr>
            <w:r w:rsidRPr="002A192C">
              <w:rPr>
                <w:b/>
              </w:rPr>
              <w:t xml:space="preserve">Adı </w:t>
            </w:r>
          </w:p>
          <w:p w:rsidR="00C93DFA" w:rsidRPr="002A192C" w:rsidRDefault="00C93DFA" w:rsidP="00E463AE">
            <w:pPr>
              <w:jc w:val="both"/>
              <w:rPr>
                <w:b/>
              </w:rPr>
            </w:pPr>
            <w:r w:rsidRPr="002A192C">
              <w:rPr>
                <w:b/>
              </w:rPr>
              <w:t xml:space="preserve">Soyadı </w:t>
            </w:r>
          </w:p>
        </w:tc>
        <w:tc>
          <w:tcPr>
            <w:tcW w:w="1083" w:type="dxa"/>
            <w:shd w:val="clear" w:color="auto" w:fill="auto"/>
          </w:tcPr>
          <w:p w:rsidR="00C93DFA" w:rsidRPr="002A192C" w:rsidRDefault="00C93DFA" w:rsidP="00E463AE">
            <w:pPr>
              <w:jc w:val="both"/>
              <w:rPr>
                <w:b/>
              </w:rPr>
            </w:pPr>
            <w:r w:rsidRPr="002A192C">
              <w:rPr>
                <w:b/>
              </w:rPr>
              <w:t>Unvanı</w:t>
            </w:r>
          </w:p>
        </w:tc>
        <w:tc>
          <w:tcPr>
            <w:tcW w:w="1230" w:type="dxa"/>
            <w:shd w:val="clear" w:color="auto" w:fill="auto"/>
          </w:tcPr>
          <w:p w:rsidR="00C93DFA" w:rsidRPr="002A192C" w:rsidRDefault="00C93DFA" w:rsidP="00E463AE">
            <w:pPr>
              <w:jc w:val="both"/>
              <w:rPr>
                <w:b/>
              </w:rPr>
            </w:pPr>
            <w:r w:rsidRPr="002A192C">
              <w:rPr>
                <w:b/>
              </w:rPr>
              <w:t>Kurumu</w:t>
            </w:r>
          </w:p>
        </w:tc>
        <w:tc>
          <w:tcPr>
            <w:tcW w:w="1099" w:type="dxa"/>
            <w:shd w:val="clear" w:color="auto" w:fill="auto"/>
          </w:tcPr>
          <w:p w:rsidR="00C93DFA" w:rsidRPr="002A192C" w:rsidRDefault="00C93DFA" w:rsidP="00E463AE">
            <w:pPr>
              <w:jc w:val="both"/>
              <w:rPr>
                <w:b/>
              </w:rPr>
            </w:pPr>
            <w:r w:rsidRPr="002A192C">
              <w:rPr>
                <w:b/>
              </w:rPr>
              <w:t xml:space="preserve">Belgeli </w:t>
            </w:r>
          </w:p>
          <w:p w:rsidR="00C93DFA" w:rsidRPr="002A192C" w:rsidRDefault="00C93DFA" w:rsidP="00E463AE">
            <w:pPr>
              <w:jc w:val="both"/>
              <w:rPr>
                <w:b/>
              </w:rPr>
            </w:pPr>
          </w:p>
        </w:tc>
        <w:tc>
          <w:tcPr>
            <w:tcW w:w="1223" w:type="dxa"/>
            <w:shd w:val="clear" w:color="auto" w:fill="auto"/>
          </w:tcPr>
          <w:p w:rsidR="00C93DFA" w:rsidRPr="002A192C" w:rsidRDefault="00C93DFA" w:rsidP="00E463AE">
            <w:pPr>
              <w:jc w:val="both"/>
              <w:rPr>
                <w:b/>
              </w:rPr>
            </w:pPr>
            <w:r w:rsidRPr="002A192C">
              <w:rPr>
                <w:b/>
              </w:rPr>
              <w:t xml:space="preserve">Belgesiz </w:t>
            </w:r>
          </w:p>
        </w:tc>
        <w:tc>
          <w:tcPr>
            <w:tcW w:w="820" w:type="dxa"/>
            <w:shd w:val="clear" w:color="auto" w:fill="auto"/>
          </w:tcPr>
          <w:p w:rsidR="00C93DFA" w:rsidRPr="002A192C" w:rsidRDefault="00C93DFA" w:rsidP="00E463AE">
            <w:pPr>
              <w:jc w:val="both"/>
              <w:rPr>
                <w:b/>
              </w:rPr>
            </w:pPr>
            <w:r w:rsidRPr="002A192C">
              <w:rPr>
                <w:b/>
              </w:rPr>
              <w:t>Türü</w:t>
            </w:r>
          </w:p>
        </w:tc>
        <w:tc>
          <w:tcPr>
            <w:tcW w:w="937" w:type="dxa"/>
            <w:shd w:val="clear" w:color="auto" w:fill="auto"/>
          </w:tcPr>
          <w:p w:rsidR="00C93DFA" w:rsidRPr="002A192C" w:rsidRDefault="00C93DFA" w:rsidP="00E463AE">
            <w:pPr>
              <w:jc w:val="both"/>
              <w:rPr>
                <w:b/>
              </w:rPr>
            </w:pPr>
            <w:r w:rsidRPr="002A192C">
              <w:rPr>
                <w:b/>
              </w:rPr>
              <w:t>Sayısı</w:t>
            </w:r>
          </w:p>
        </w:tc>
        <w:tc>
          <w:tcPr>
            <w:tcW w:w="1108" w:type="dxa"/>
            <w:shd w:val="clear" w:color="auto" w:fill="auto"/>
          </w:tcPr>
          <w:p w:rsidR="00C93DFA" w:rsidRPr="002A192C" w:rsidRDefault="00C93DFA" w:rsidP="00E463AE">
            <w:pPr>
              <w:jc w:val="both"/>
              <w:rPr>
                <w:b/>
              </w:rPr>
            </w:pPr>
            <w:r w:rsidRPr="002A192C">
              <w:rPr>
                <w:b/>
              </w:rPr>
              <w:t xml:space="preserve"> Cilt No    </w:t>
            </w:r>
          </w:p>
        </w:tc>
        <w:tc>
          <w:tcPr>
            <w:tcW w:w="1117" w:type="dxa"/>
            <w:shd w:val="clear" w:color="auto" w:fill="auto"/>
          </w:tcPr>
          <w:p w:rsidR="00C93DFA" w:rsidRPr="002A192C" w:rsidRDefault="00C93DFA" w:rsidP="00E463AE">
            <w:pPr>
              <w:jc w:val="both"/>
              <w:rPr>
                <w:b/>
              </w:rPr>
            </w:pPr>
            <w:r w:rsidRPr="002A192C">
              <w:rPr>
                <w:b/>
              </w:rPr>
              <w:t>Seri No</w:t>
            </w:r>
          </w:p>
        </w:tc>
        <w:tc>
          <w:tcPr>
            <w:tcW w:w="1260" w:type="dxa"/>
            <w:shd w:val="clear" w:color="auto" w:fill="auto"/>
          </w:tcPr>
          <w:p w:rsidR="00C93DFA" w:rsidRPr="002A192C" w:rsidRDefault="00C93DFA" w:rsidP="00E463AE">
            <w:pPr>
              <w:jc w:val="both"/>
              <w:rPr>
                <w:b/>
              </w:rPr>
            </w:pPr>
          </w:p>
        </w:tc>
      </w:tr>
      <w:tr w:rsidR="00C93DFA" w:rsidRPr="002A192C" w:rsidTr="00C93DFA">
        <w:trPr>
          <w:jc w:val="center"/>
        </w:trPr>
        <w:tc>
          <w:tcPr>
            <w:tcW w:w="990" w:type="dxa"/>
            <w:shd w:val="clear" w:color="auto" w:fill="auto"/>
          </w:tcPr>
          <w:p w:rsidR="00C93DFA" w:rsidRPr="002A192C" w:rsidRDefault="00C93DFA" w:rsidP="00E463AE">
            <w:pPr>
              <w:jc w:val="both"/>
              <w:rPr>
                <w:b/>
              </w:rPr>
            </w:pPr>
          </w:p>
        </w:tc>
        <w:tc>
          <w:tcPr>
            <w:tcW w:w="1457" w:type="dxa"/>
            <w:shd w:val="clear" w:color="auto" w:fill="auto"/>
          </w:tcPr>
          <w:p w:rsidR="00C93DFA" w:rsidRPr="002A192C" w:rsidRDefault="00C93DFA" w:rsidP="00E463AE">
            <w:pPr>
              <w:jc w:val="both"/>
              <w:rPr>
                <w:b/>
              </w:rPr>
            </w:pPr>
          </w:p>
        </w:tc>
        <w:tc>
          <w:tcPr>
            <w:tcW w:w="873" w:type="dxa"/>
            <w:shd w:val="clear" w:color="auto" w:fill="auto"/>
          </w:tcPr>
          <w:p w:rsidR="00C93DFA" w:rsidRPr="002A192C" w:rsidRDefault="00C93DFA" w:rsidP="00E463AE">
            <w:pPr>
              <w:jc w:val="both"/>
              <w:rPr>
                <w:b/>
              </w:rPr>
            </w:pPr>
          </w:p>
        </w:tc>
        <w:tc>
          <w:tcPr>
            <w:tcW w:w="1090" w:type="dxa"/>
            <w:shd w:val="clear" w:color="auto" w:fill="auto"/>
          </w:tcPr>
          <w:p w:rsidR="00C93DFA" w:rsidRPr="002A192C" w:rsidRDefault="00C93DFA" w:rsidP="00E463AE">
            <w:pPr>
              <w:jc w:val="both"/>
              <w:rPr>
                <w:b/>
              </w:rPr>
            </w:pPr>
          </w:p>
        </w:tc>
        <w:tc>
          <w:tcPr>
            <w:tcW w:w="1083" w:type="dxa"/>
            <w:shd w:val="clear" w:color="auto" w:fill="auto"/>
          </w:tcPr>
          <w:p w:rsidR="00C93DFA" w:rsidRPr="002A192C" w:rsidRDefault="00C93DFA" w:rsidP="00E463AE">
            <w:pPr>
              <w:jc w:val="both"/>
              <w:rPr>
                <w:b/>
              </w:rPr>
            </w:pPr>
          </w:p>
        </w:tc>
        <w:tc>
          <w:tcPr>
            <w:tcW w:w="1230" w:type="dxa"/>
            <w:shd w:val="clear" w:color="auto" w:fill="auto"/>
          </w:tcPr>
          <w:p w:rsidR="00C93DFA" w:rsidRPr="002A192C" w:rsidRDefault="00C93DFA" w:rsidP="00E463AE">
            <w:pPr>
              <w:jc w:val="both"/>
              <w:rPr>
                <w:b/>
              </w:rPr>
            </w:pPr>
          </w:p>
        </w:tc>
        <w:tc>
          <w:tcPr>
            <w:tcW w:w="1099" w:type="dxa"/>
            <w:shd w:val="clear" w:color="auto" w:fill="auto"/>
          </w:tcPr>
          <w:p w:rsidR="00C93DFA" w:rsidRPr="002A192C" w:rsidRDefault="00C93DFA" w:rsidP="00E463AE">
            <w:pPr>
              <w:jc w:val="both"/>
              <w:rPr>
                <w:b/>
              </w:rPr>
            </w:pPr>
          </w:p>
        </w:tc>
        <w:tc>
          <w:tcPr>
            <w:tcW w:w="1223" w:type="dxa"/>
            <w:shd w:val="clear" w:color="auto" w:fill="auto"/>
          </w:tcPr>
          <w:p w:rsidR="00C93DFA" w:rsidRPr="002A192C" w:rsidRDefault="00C93DFA" w:rsidP="00E463AE">
            <w:pPr>
              <w:jc w:val="both"/>
              <w:rPr>
                <w:b/>
              </w:rPr>
            </w:pPr>
          </w:p>
        </w:tc>
        <w:tc>
          <w:tcPr>
            <w:tcW w:w="820" w:type="dxa"/>
            <w:shd w:val="clear" w:color="auto" w:fill="auto"/>
          </w:tcPr>
          <w:p w:rsidR="00C93DFA" w:rsidRPr="002A192C" w:rsidRDefault="00C93DFA" w:rsidP="00E463AE">
            <w:pPr>
              <w:jc w:val="both"/>
              <w:rPr>
                <w:b/>
              </w:rPr>
            </w:pPr>
          </w:p>
        </w:tc>
        <w:tc>
          <w:tcPr>
            <w:tcW w:w="937" w:type="dxa"/>
            <w:shd w:val="clear" w:color="auto" w:fill="auto"/>
          </w:tcPr>
          <w:p w:rsidR="00C93DFA" w:rsidRPr="002A192C" w:rsidRDefault="00C93DFA" w:rsidP="00E463AE">
            <w:pPr>
              <w:jc w:val="both"/>
              <w:rPr>
                <w:b/>
              </w:rPr>
            </w:pPr>
          </w:p>
        </w:tc>
        <w:tc>
          <w:tcPr>
            <w:tcW w:w="1108" w:type="dxa"/>
            <w:shd w:val="clear" w:color="auto" w:fill="auto"/>
          </w:tcPr>
          <w:p w:rsidR="00C93DFA" w:rsidRPr="002A192C" w:rsidRDefault="00C93DFA" w:rsidP="00E463AE">
            <w:pPr>
              <w:jc w:val="both"/>
              <w:rPr>
                <w:b/>
              </w:rPr>
            </w:pPr>
          </w:p>
        </w:tc>
        <w:tc>
          <w:tcPr>
            <w:tcW w:w="1117" w:type="dxa"/>
            <w:shd w:val="clear" w:color="auto" w:fill="auto"/>
          </w:tcPr>
          <w:p w:rsidR="00C93DFA" w:rsidRPr="002A192C" w:rsidRDefault="00C93DFA" w:rsidP="00E463AE">
            <w:pPr>
              <w:jc w:val="both"/>
              <w:rPr>
                <w:b/>
              </w:rPr>
            </w:pPr>
          </w:p>
        </w:tc>
        <w:tc>
          <w:tcPr>
            <w:tcW w:w="1260" w:type="dxa"/>
            <w:shd w:val="clear" w:color="auto" w:fill="auto"/>
          </w:tcPr>
          <w:p w:rsidR="00C93DFA" w:rsidRPr="002A192C" w:rsidRDefault="00C93DFA" w:rsidP="00E463AE">
            <w:pPr>
              <w:jc w:val="both"/>
              <w:rPr>
                <w:b/>
              </w:rPr>
            </w:pPr>
          </w:p>
        </w:tc>
      </w:tr>
      <w:tr w:rsidR="00C93DFA" w:rsidRPr="002A192C" w:rsidTr="00C93DFA">
        <w:trPr>
          <w:jc w:val="center"/>
        </w:trPr>
        <w:tc>
          <w:tcPr>
            <w:tcW w:w="990" w:type="dxa"/>
            <w:shd w:val="clear" w:color="auto" w:fill="auto"/>
          </w:tcPr>
          <w:p w:rsidR="00C93DFA" w:rsidRPr="002A192C" w:rsidRDefault="00C93DFA" w:rsidP="00E463AE">
            <w:pPr>
              <w:jc w:val="both"/>
              <w:rPr>
                <w:b/>
              </w:rPr>
            </w:pPr>
          </w:p>
        </w:tc>
        <w:tc>
          <w:tcPr>
            <w:tcW w:w="1457" w:type="dxa"/>
            <w:shd w:val="clear" w:color="auto" w:fill="auto"/>
          </w:tcPr>
          <w:p w:rsidR="00C93DFA" w:rsidRPr="002A192C" w:rsidRDefault="00C93DFA" w:rsidP="00E463AE">
            <w:pPr>
              <w:jc w:val="both"/>
              <w:rPr>
                <w:b/>
              </w:rPr>
            </w:pPr>
          </w:p>
        </w:tc>
        <w:tc>
          <w:tcPr>
            <w:tcW w:w="873" w:type="dxa"/>
            <w:shd w:val="clear" w:color="auto" w:fill="auto"/>
          </w:tcPr>
          <w:p w:rsidR="00C93DFA" w:rsidRPr="002A192C" w:rsidRDefault="00C93DFA" w:rsidP="00E463AE">
            <w:pPr>
              <w:jc w:val="both"/>
              <w:rPr>
                <w:b/>
              </w:rPr>
            </w:pPr>
          </w:p>
        </w:tc>
        <w:tc>
          <w:tcPr>
            <w:tcW w:w="1090" w:type="dxa"/>
            <w:shd w:val="clear" w:color="auto" w:fill="auto"/>
          </w:tcPr>
          <w:p w:rsidR="00C93DFA" w:rsidRPr="002A192C" w:rsidRDefault="00C93DFA" w:rsidP="00E463AE">
            <w:pPr>
              <w:jc w:val="both"/>
              <w:rPr>
                <w:b/>
              </w:rPr>
            </w:pPr>
          </w:p>
        </w:tc>
        <w:tc>
          <w:tcPr>
            <w:tcW w:w="1083" w:type="dxa"/>
            <w:shd w:val="clear" w:color="auto" w:fill="auto"/>
          </w:tcPr>
          <w:p w:rsidR="00C93DFA" w:rsidRPr="002A192C" w:rsidRDefault="00C93DFA" w:rsidP="00E463AE">
            <w:pPr>
              <w:jc w:val="both"/>
              <w:rPr>
                <w:b/>
              </w:rPr>
            </w:pPr>
          </w:p>
        </w:tc>
        <w:tc>
          <w:tcPr>
            <w:tcW w:w="1230" w:type="dxa"/>
            <w:shd w:val="clear" w:color="auto" w:fill="auto"/>
          </w:tcPr>
          <w:p w:rsidR="00C93DFA" w:rsidRPr="002A192C" w:rsidRDefault="00C93DFA" w:rsidP="00E463AE">
            <w:pPr>
              <w:jc w:val="both"/>
              <w:rPr>
                <w:b/>
              </w:rPr>
            </w:pPr>
          </w:p>
        </w:tc>
        <w:tc>
          <w:tcPr>
            <w:tcW w:w="1099" w:type="dxa"/>
            <w:shd w:val="clear" w:color="auto" w:fill="auto"/>
          </w:tcPr>
          <w:p w:rsidR="00C93DFA" w:rsidRPr="002A192C" w:rsidRDefault="00C93DFA" w:rsidP="00E463AE">
            <w:pPr>
              <w:jc w:val="both"/>
              <w:rPr>
                <w:b/>
              </w:rPr>
            </w:pPr>
          </w:p>
        </w:tc>
        <w:tc>
          <w:tcPr>
            <w:tcW w:w="1223" w:type="dxa"/>
            <w:shd w:val="clear" w:color="auto" w:fill="auto"/>
          </w:tcPr>
          <w:p w:rsidR="00C93DFA" w:rsidRPr="002A192C" w:rsidRDefault="00C93DFA" w:rsidP="00E463AE">
            <w:pPr>
              <w:jc w:val="both"/>
              <w:rPr>
                <w:b/>
              </w:rPr>
            </w:pPr>
          </w:p>
        </w:tc>
        <w:tc>
          <w:tcPr>
            <w:tcW w:w="820" w:type="dxa"/>
            <w:shd w:val="clear" w:color="auto" w:fill="auto"/>
          </w:tcPr>
          <w:p w:rsidR="00C93DFA" w:rsidRPr="002A192C" w:rsidRDefault="00C93DFA" w:rsidP="00E463AE">
            <w:pPr>
              <w:jc w:val="both"/>
              <w:rPr>
                <w:b/>
              </w:rPr>
            </w:pPr>
          </w:p>
        </w:tc>
        <w:tc>
          <w:tcPr>
            <w:tcW w:w="937" w:type="dxa"/>
            <w:shd w:val="clear" w:color="auto" w:fill="auto"/>
          </w:tcPr>
          <w:p w:rsidR="00C93DFA" w:rsidRPr="002A192C" w:rsidRDefault="00C93DFA" w:rsidP="00E463AE">
            <w:pPr>
              <w:jc w:val="both"/>
              <w:rPr>
                <w:b/>
              </w:rPr>
            </w:pPr>
          </w:p>
        </w:tc>
        <w:tc>
          <w:tcPr>
            <w:tcW w:w="1108" w:type="dxa"/>
            <w:shd w:val="clear" w:color="auto" w:fill="auto"/>
          </w:tcPr>
          <w:p w:rsidR="00C93DFA" w:rsidRPr="002A192C" w:rsidRDefault="00C93DFA" w:rsidP="00E463AE">
            <w:pPr>
              <w:jc w:val="both"/>
              <w:rPr>
                <w:b/>
              </w:rPr>
            </w:pPr>
          </w:p>
        </w:tc>
        <w:tc>
          <w:tcPr>
            <w:tcW w:w="1117" w:type="dxa"/>
            <w:shd w:val="clear" w:color="auto" w:fill="auto"/>
          </w:tcPr>
          <w:p w:rsidR="00C93DFA" w:rsidRPr="002A192C" w:rsidRDefault="00C93DFA" w:rsidP="00E463AE">
            <w:pPr>
              <w:jc w:val="both"/>
              <w:rPr>
                <w:b/>
              </w:rPr>
            </w:pPr>
          </w:p>
        </w:tc>
        <w:tc>
          <w:tcPr>
            <w:tcW w:w="1260" w:type="dxa"/>
            <w:shd w:val="clear" w:color="auto" w:fill="auto"/>
          </w:tcPr>
          <w:p w:rsidR="00C93DFA" w:rsidRPr="002A192C" w:rsidRDefault="00C93DFA" w:rsidP="00E463AE">
            <w:pPr>
              <w:jc w:val="both"/>
              <w:rPr>
                <w:b/>
              </w:rPr>
            </w:pPr>
          </w:p>
        </w:tc>
      </w:tr>
      <w:tr w:rsidR="00C93DFA" w:rsidRPr="002A192C" w:rsidTr="00C93DFA">
        <w:trPr>
          <w:jc w:val="center"/>
        </w:trPr>
        <w:tc>
          <w:tcPr>
            <w:tcW w:w="990" w:type="dxa"/>
            <w:shd w:val="clear" w:color="auto" w:fill="auto"/>
          </w:tcPr>
          <w:p w:rsidR="00C93DFA" w:rsidRPr="002A192C" w:rsidRDefault="00C93DFA" w:rsidP="00E463AE">
            <w:pPr>
              <w:jc w:val="both"/>
              <w:rPr>
                <w:b/>
              </w:rPr>
            </w:pPr>
          </w:p>
        </w:tc>
        <w:tc>
          <w:tcPr>
            <w:tcW w:w="1457" w:type="dxa"/>
            <w:shd w:val="clear" w:color="auto" w:fill="auto"/>
          </w:tcPr>
          <w:p w:rsidR="00C93DFA" w:rsidRPr="002A192C" w:rsidRDefault="00C93DFA" w:rsidP="00E463AE">
            <w:pPr>
              <w:jc w:val="both"/>
              <w:rPr>
                <w:b/>
              </w:rPr>
            </w:pPr>
          </w:p>
        </w:tc>
        <w:tc>
          <w:tcPr>
            <w:tcW w:w="873" w:type="dxa"/>
            <w:shd w:val="clear" w:color="auto" w:fill="auto"/>
          </w:tcPr>
          <w:p w:rsidR="00C93DFA" w:rsidRPr="002A192C" w:rsidRDefault="00C93DFA" w:rsidP="00E463AE">
            <w:pPr>
              <w:jc w:val="both"/>
              <w:rPr>
                <w:b/>
              </w:rPr>
            </w:pPr>
          </w:p>
        </w:tc>
        <w:tc>
          <w:tcPr>
            <w:tcW w:w="1090" w:type="dxa"/>
            <w:shd w:val="clear" w:color="auto" w:fill="auto"/>
          </w:tcPr>
          <w:p w:rsidR="00C93DFA" w:rsidRPr="002A192C" w:rsidRDefault="00C93DFA" w:rsidP="00E463AE">
            <w:pPr>
              <w:jc w:val="both"/>
              <w:rPr>
                <w:b/>
              </w:rPr>
            </w:pPr>
          </w:p>
        </w:tc>
        <w:tc>
          <w:tcPr>
            <w:tcW w:w="1083" w:type="dxa"/>
            <w:shd w:val="clear" w:color="auto" w:fill="auto"/>
          </w:tcPr>
          <w:p w:rsidR="00C93DFA" w:rsidRPr="002A192C" w:rsidRDefault="00C93DFA" w:rsidP="00E463AE">
            <w:pPr>
              <w:jc w:val="both"/>
              <w:rPr>
                <w:b/>
              </w:rPr>
            </w:pPr>
          </w:p>
        </w:tc>
        <w:tc>
          <w:tcPr>
            <w:tcW w:w="1230" w:type="dxa"/>
            <w:shd w:val="clear" w:color="auto" w:fill="auto"/>
          </w:tcPr>
          <w:p w:rsidR="00C93DFA" w:rsidRPr="002A192C" w:rsidRDefault="00C93DFA" w:rsidP="00E463AE">
            <w:pPr>
              <w:jc w:val="both"/>
              <w:rPr>
                <w:b/>
              </w:rPr>
            </w:pPr>
          </w:p>
        </w:tc>
        <w:tc>
          <w:tcPr>
            <w:tcW w:w="1099" w:type="dxa"/>
            <w:shd w:val="clear" w:color="auto" w:fill="auto"/>
          </w:tcPr>
          <w:p w:rsidR="00C93DFA" w:rsidRPr="002A192C" w:rsidRDefault="00C93DFA" w:rsidP="00E463AE">
            <w:pPr>
              <w:jc w:val="both"/>
              <w:rPr>
                <w:b/>
              </w:rPr>
            </w:pPr>
          </w:p>
        </w:tc>
        <w:tc>
          <w:tcPr>
            <w:tcW w:w="1223" w:type="dxa"/>
            <w:shd w:val="clear" w:color="auto" w:fill="auto"/>
          </w:tcPr>
          <w:p w:rsidR="00C93DFA" w:rsidRPr="002A192C" w:rsidRDefault="00C93DFA" w:rsidP="00E463AE">
            <w:pPr>
              <w:jc w:val="both"/>
              <w:rPr>
                <w:b/>
              </w:rPr>
            </w:pPr>
          </w:p>
        </w:tc>
        <w:tc>
          <w:tcPr>
            <w:tcW w:w="820" w:type="dxa"/>
            <w:shd w:val="clear" w:color="auto" w:fill="auto"/>
          </w:tcPr>
          <w:p w:rsidR="00C93DFA" w:rsidRPr="002A192C" w:rsidRDefault="00C93DFA" w:rsidP="00E463AE">
            <w:pPr>
              <w:jc w:val="both"/>
              <w:rPr>
                <w:b/>
              </w:rPr>
            </w:pPr>
          </w:p>
        </w:tc>
        <w:tc>
          <w:tcPr>
            <w:tcW w:w="937" w:type="dxa"/>
            <w:shd w:val="clear" w:color="auto" w:fill="auto"/>
          </w:tcPr>
          <w:p w:rsidR="00C93DFA" w:rsidRPr="002A192C" w:rsidRDefault="00C93DFA" w:rsidP="00E463AE">
            <w:pPr>
              <w:jc w:val="both"/>
              <w:rPr>
                <w:b/>
              </w:rPr>
            </w:pPr>
          </w:p>
        </w:tc>
        <w:tc>
          <w:tcPr>
            <w:tcW w:w="1108" w:type="dxa"/>
            <w:shd w:val="clear" w:color="auto" w:fill="auto"/>
          </w:tcPr>
          <w:p w:rsidR="00C93DFA" w:rsidRPr="002A192C" w:rsidRDefault="00C93DFA" w:rsidP="00E463AE">
            <w:pPr>
              <w:jc w:val="both"/>
              <w:rPr>
                <w:b/>
              </w:rPr>
            </w:pPr>
          </w:p>
        </w:tc>
        <w:tc>
          <w:tcPr>
            <w:tcW w:w="1117" w:type="dxa"/>
            <w:shd w:val="clear" w:color="auto" w:fill="auto"/>
          </w:tcPr>
          <w:p w:rsidR="00C93DFA" w:rsidRPr="002A192C" w:rsidRDefault="00C93DFA" w:rsidP="00E463AE">
            <w:pPr>
              <w:jc w:val="both"/>
              <w:rPr>
                <w:b/>
              </w:rPr>
            </w:pPr>
          </w:p>
        </w:tc>
        <w:tc>
          <w:tcPr>
            <w:tcW w:w="1260" w:type="dxa"/>
            <w:shd w:val="clear" w:color="auto" w:fill="auto"/>
          </w:tcPr>
          <w:p w:rsidR="00C93DFA" w:rsidRPr="002A192C" w:rsidRDefault="00C93DFA" w:rsidP="00E463AE">
            <w:pPr>
              <w:jc w:val="both"/>
              <w:rPr>
                <w:b/>
              </w:rPr>
            </w:pPr>
          </w:p>
        </w:tc>
      </w:tr>
      <w:tr w:rsidR="00C93DFA" w:rsidRPr="002A192C" w:rsidTr="00C93DFA">
        <w:trPr>
          <w:jc w:val="center"/>
        </w:trPr>
        <w:tc>
          <w:tcPr>
            <w:tcW w:w="990" w:type="dxa"/>
            <w:shd w:val="clear" w:color="auto" w:fill="auto"/>
          </w:tcPr>
          <w:p w:rsidR="00C93DFA" w:rsidRPr="002A192C" w:rsidRDefault="00C93DFA" w:rsidP="00E463AE">
            <w:pPr>
              <w:jc w:val="both"/>
              <w:rPr>
                <w:b/>
              </w:rPr>
            </w:pPr>
          </w:p>
        </w:tc>
        <w:tc>
          <w:tcPr>
            <w:tcW w:w="1457" w:type="dxa"/>
            <w:shd w:val="clear" w:color="auto" w:fill="auto"/>
          </w:tcPr>
          <w:p w:rsidR="00C93DFA" w:rsidRPr="002A192C" w:rsidRDefault="00C93DFA" w:rsidP="00E463AE">
            <w:pPr>
              <w:jc w:val="both"/>
              <w:rPr>
                <w:b/>
              </w:rPr>
            </w:pPr>
          </w:p>
        </w:tc>
        <w:tc>
          <w:tcPr>
            <w:tcW w:w="873" w:type="dxa"/>
            <w:shd w:val="clear" w:color="auto" w:fill="auto"/>
          </w:tcPr>
          <w:p w:rsidR="00C93DFA" w:rsidRPr="002A192C" w:rsidRDefault="00C93DFA" w:rsidP="00E463AE">
            <w:pPr>
              <w:jc w:val="both"/>
              <w:rPr>
                <w:b/>
              </w:rPr>
            </w:pPr>
          </w:p>
        </w:tc>
        <w:tc>
          <w:tcPr>
            <w:tcW w:w="1090" w:type="dxa"/>
            <w:shd w:val="clear" w:color="auto" w:fill="auto"/>
          </w:tcPr>
          <w:p w:rsidR="00C93DFA" w:rsidRPr="002A192C" w:rsidRDefault="00C93DFA" w:rsidP="00E463AE">
            <w:pPr>
              <w:jc w:val="both"/>
              <w:rPr>
                <w:b/>
              </w:rPr>
            </w:pPr>
          </w:p>
        </w:tc>
        <w:tc>
          <w:tcPr>
            <w:tcW w:w="1083" w:type="dxa"/>
            <w:shd w:val="clear" w:color="auto" w:fill="auto"/>
          </w:tcPr>
          <w:p w:rsidR="00C93DFA" w:rsidRPr="002A192C" w:rsidRDefault="00C93DFA" w:rsidP="00E463AE">
            <w:pPr>
              <w:jc w:val="both"/>
              <w:rPr>
                <w:b/>
              </w:rPr>
            </w:pPr>
          </w:p>
        </w:tc>
        <w:tc>
          <w:tcPr>
            <w:tcW w:w="1230" w:type="dxa"/>
            <w:shd w:val="clear" w:color="auto" w:fill="auto"/>
          </w:tcPr>
          <w:p w:rsidR="00C93DFA" w:rsidRPr="002A192C" w:rsidRDefault="00C93DFA" w:rsidP="00E463AE">
            <w:pPr>
              <w:jc w:val="both"/>
              <w:rPr>
                <w:b/>
              </w:rPr>
            </w:pPr>
          </w:p>
        </w:tc>
        <w:tc>
          <w:tcPr>
            <w:tcW w:w="1099" w:type="dxa"/>
            <w:shd w:val="clear" w:color="auto" w:fill="auto"/>
          </w:tcPr>
          <w:p w:rsidR="00C93DFA" w:rsidRPr="002A192C" w:rsidRDefault="00C93DFA" w:rsidP="00E463AE">
            <w:pPr>
              <w:jc w:val="both"/>
              <w:rPr>
                <w:b/>
              </w:rPr>
            </w:pPr>
          </w:p>
        </w:tc>
        <w:tc>
          <w:tcPr>
            <w:tcW w:w="1223" w:type="dxa"/>
            <w:shd w:val="clear" w:color="auto" w:fill="auto"/>
          </w:tcPr>
          <w:p w:rsidR="00C93DFA" w:rsidRPr="002A192C" w:rsidRDefault="00C93DFA" w:rsidP="00E463AE">
            <w:pPr>
              <w:jc w:val="both"/>
              <w:rPr>
                <w:b/>
              </w:rPr>
            </w:pPr>
          </w:p>
        </w:tc>
        <w:tc>
          <w:tcPr>
            <w:tcW w:w="820" w:type="dxa"/>
            <w:shd w:val="clear" w:color="auto" w:fill="auto"/>
          </w:tcPr>
          <w:p w:rsidR="00C93DFA" w:rsidRPr="002A192C" w:rsidRDefault="00C93DFA" w:rsidP="00E463AE">
            <w:pPr>
              <w:jc w:val="both"/>
              <w:rPr>
                <w:b/>
              </w:rPr>
            </w:pPr>
          </w:p>
        </w:tc>
        <w:tc>
          <w:tcPr>
            <w:tcW w:w="937" w:type="dxa"/>
            <w:shd w:val="clear" w:color="auto" w:fill="auto"/>
          </w:tcPr>
          <w:p w:rsidR="00C93DFA" w:rsidRPr="002A192C" w:rsidRDefault="00C93DFA" w:rsidP="00E463AE">
            <w:pPr>
              <w:jc w:val="both"/>
              <w:rPr>
                <w:b/>
              </w:rPr>
            </w:pPr>
          </w:p>
        </w:tc>
        <w:tc>
          <w:tcPr>
            <w:tcW w:w="1108" w:type="dxa"/>
            <w:shd w:val="clear" w:color="auto" w:fill="auto"/>
          </w:tcPr>
          <w:p w:rsidR="00C93DFA" w:rsidRPr="002A192C" w:rsidRDefault="00C93DFA" w:rsidP="00E463AE">
            <w:pPr>
              <w:jc w:val="both"/>
              <w:rPr>
                <w:b/>
              </w:rPr>
            </w:pPr>
          </w:p>
        </w:tc>
        <w:tc>
          <w:tcPr>
            <w:tcW w:w="1117" w:type="dxa"/>
            <w:shd w:val="clear" w:color="auto" w:fill="auto"/>
          </w:tcPr>
          <w:p w:rsidR="00C93DFA" w:rsidRPr="002A192C" w:rsidRDefault="00C93DFA" w:rsidP="00E463AE">
            <w:pPr>
              <w:jc w:val="both"/>
              <w:rPr>
                <w:b/>
              </w:rPr>
            </w:pPr>
          </w:p>
        </w:tc>
        <w:tc>
          <w:tcPr>
            <w:tcW w:w="1260" w:type="dxa"/>
            <w:shd w:val="clear" w:color="auto" w:fill="auto"/>
          </w:tcPr>
          <w:p w:rsidR="00C93DFA" w:rsidRPr="002A192C" w:rsidRDefault="00C93DFA" w:rsidP="00E463AE">
            <w:pPr>
              <w:jc w:val="both"/>
              <w:rPr>
                <w:b/>
              </w:rPr>
            </w:pPr>
          </w:p>
        </w:tc>
      </w:tr>
      <w:tr w:rsidR="00C93DFA" w:rsidRPr="002A192C" w:rsidTr="00C93DFA">
        <w:trPr>
          <w:jc w:val="center"/>
        </w:trPr>
        <w:tc>
          <w:tcPr>
            <w:tcW w:w="990" w:type="dxa"/>
            <w:shd w:val="clear" w:color="auto" w:fill="auto"/>
          </w:tcPr>
          <w:p w:rsidR="00C93DFA" w:rsidRPr="002A192C" w:rsidRDefault="00C93DFA" w:rsidP="00E463AE">
            <w:pPr>
              <w:jc w:val="both"/>
              <w:rPr>
                <w:b/>
              </w:rPr>
            </w:pPr>
          </w:p>
        </w:tc>
        <w:tc>
          <w:tcPr>
            <w:tcW w:w="1457" w:type="dxa"/>
            <w:shd w:val="clear" w:color="auto" w:fill="auto"/>
          </w:tcPr>
          <w:p w:rsidR="00C93DFA" w:rsidRPr="002A192C" w:rsidRDefault="00C93DFA" w:rsidP="00E463AE">
            <w:pPr>
              <w:jc w:val="both"/>
              <w:rPr>
                <w:b/>
              </w:rPr>
            </w:pPr>
          </w:p>
        </w:tc>
        <w:tc>
          <w:tcPr>
            <w:tcW w:w="873" w:type="dxa"/>
            <w:shd w:val="clear" w:color="auto" w:fill="auto"/>
          </w:tcPr>
          <w:p w:rsidR="00C93DFA" w:rsidRPr="002A192C" w:rsidRDefault="00C93DFA" w:rsidP="00E463AE">
            <w:pPr>
              <w:jc w:val="both"/>
              <w:rPr>
                <w:b/>
              </w:rPr>
            </w:pPr>
          </w:p>
        </w:tc>
        <w:tc>
          <w:tcPr>
            <w:tcW w:w="1090" w:type="dxa"/>
            <w:shd w:val="clear" w:color="auto" w:fill="auto"/>
          </w:tcPr>
          <w:p w:rsidR="00C93DFA" w:rsidRPr="002A192C" w:rsidRDefault="00C93DFA" w:rsidP="00E463AE">
            <w:pPr>
              <w:jc w:val="both"/>
              <w:rPr>
                <w:b/>
              </w:rPr>
            </w:pPr>
          </w:p>
        </w:tc>
        <w:tc>
          <w:tcPr>
            <w:tcW w:w="1083" w:type="dxa"/>
            <w:shd w:val="clear" w:color="auto" w:fill="auto"/>
          </w:tcPr>
          <w:p w:rsidR="00C93DFA" w:rsidRPr="002A192C" w:rsidRDefault="00C93DFA" w:rsidP="00E463AE">
            <w:pPr>
              <w:jc w:val="both"/>
              <w:rPr>
                <w:b/>
              </w:rPr>
            </w:pPr>
          </w:p>
        </w:tc>
        <w:tc>
          <w:tcPr>
            <w:tcW w:w="1230" w:type="dxa"/>
            <w:shd w:val="clear" w:color="auto" w:fill="auto"/>
          </w:tcPr>
          <w:p w:rsidR="00C93DFA" w:rsidRPr="002A192C" w:rsidRDefault="00C93DFA" w:rsidP="00E463AE">
            <w:pPr>
              <w:jc w:val="both"/>
              <w:rPr>
                <w:b/>
              </w:rPr>
            </w:pPr>
          </w:p>
        </w:tc>
        <w:tc>
          <w:tcPr>
            <w:tcW w:w="1099" w:type="dxa"/>
            <w:shd w:val="clear" w:color="auto" w:fill="auto"/>
          </w:tcPr>
          <w:p w:rsidR="00C93DFA" w:rsidRPr="002A192C" w:rsidRDefault="00C93DFA" w:rsidP="00E463AE">
            <w:pPr>
              <w:jc w:val="both"/>
              <w:rPr>
                <w:b/>
              </w:rPr>
            </w:pPr>
          </w:p>
        </w:tc>
        <w:tc>
          <w:tcPr>
            <w:tcW w:w="1223" w:type="dxa"/>
            <w:shd w:val="clear" w:color="auto" w:fill="auto"/>
          </w:tcPr>
          <w:p w:rsidR="00C93DFA" w:rsidRPr="002A192C" w:rsidRDefault="00C93DFA" w:rsidP="00E463AE">
            <w:pPr>
              <w:jc w:val="both"/>
              <w:rPr>
                <w:b/>
              </w:rPr>
            </w:pPr>
          </w:p>
        </w:tc>
        <w:tc>
          <w:tcPr>
            <w:tcW w:w="820" w:type="dxa"/>
            <w:shd w:val="clear" w:color="auto" w:fill="auto"/>
          </w:tcPr>
          <w:p w:rsidR="00C93DFA" w:rsidRPr="002A192C" w:rsidRDefault="00C93DFA" w:rsidP="00E463AE">
            <w:pPr>
              <w:jc w:val="both"/>
              <w:rPr>
                <w:b/>
              </w:rPr>
            </w:pPr>
          </w:p>
        </w:tc>
        <w:tc>
          <w:tcPr>
            <w:tcW w:w="937" w:type="dxa"/>
            <w:shd w:val="clear" w:color="auto" w:fill="auto"/>
          </w:tcPr>
          <w:p w:rsidR="00C93DFA" w:rsidRPr="002A192C" w:rsidRDefault="00C93DFA" w:rsidP="00E463AE">
            <w:pPr>
              <w:jc w:val="both"/>
              <w:rPr>
                <w:b/>
              </w:rPr>
            </w:pPr>
          </w:p>
        </w:tc>
        <w:tc>
          <w:tcPr>
            <w:tcW w:w="1108" w:type="dxa"/>
            <w:shd w:val="clear" w:color="auto" w:fill="auto"/>
          </w:tcPr>
          <w:p w:rsidR="00C93DFA" w:rsidRPr="002A192C" w:rsidRDefault="00C93DFA" w:rsidP="00E463AE">
            <w:pPr>
              <w:jc w:val="both"/>
              <w:rPr>
                <w:b/>
              </w:rPr>
            </w:pPr>
          </w:p>
        </w:tc>
        <w:tc>
          <w:tcPr>
            <w:tcW w:w="1117" w:type="dxa"/>
            <w:shd w:val="clear" w:color="auto" w:fill="auto"/>
          </w:tcPr>
          <w:p w:rsidR="00C93DFA" w:rsidRPr="002A192C" w:rsidRDefault="00C93DFA" w:rsidP="00E463AE">
            <w:pPr>
              <w:jc w:val="both"/>
              <w:rPr>
                <w:b/>
              </w:rPr>
            </w:pPr>
          </w:p>
        </w:tc>
        <w:tc>
          <w:tcPr>
            <w:tcW w:w="1260" w:type="dxa"/>
            <w:shd w:val="clear" w:color="auto" w:fill="auto"/>
          </w:tcPr>
          <w:p w:rsidR="00C93DFA" w:rsidRPr="002A192C" w:rsidRDefault="00C93DFA" w:rsidP="00E463AE">
            <w:pPr>
              <w:jc w:val="both"/>
              <w:rPr>
                <w:b/>
              </w:rPr>
            </w:pPr>
          </w:p>
        </w:tc>
      </w:tr>
      <w:tr w:rsidR="00C93DFA" w:rsidRPr="002A192C" w:rsidTr="00C93DFA">
        <w:trPr>
          <w:jc w:val="center"/>
        </w:trPr>
        <w:tc>
          <w:tcPr>
            <w:tcW w:w="990" w:type="dxa"/>
            <w:shd w:val="clear" w:color="auto" w:fill="auto"/>
          </w:tcPr>
          <w:p w:rsidR="00C93DFA" w:rsidRPr="002A192C" w:rsidRDefault="00C93DFA" w:rsidP="00E463AE">
            <w:pPr>
              <w:jc w:val="both"/>
              <w:rPr>
                <w:b/>
              </w:rPr>
            </w:pPr>
          </w:p>
        </w:tc>
        <w:tc>
          <w:tcPr>
            <w:tcW w:w="1457" w:type="dxa"/>
            <w:shd w:val="clear" w:color="auto" w:fill="auto"/>
          </w:tcPr>
          <w:p w:rsidR="00C93DFA" w:rsidRPr="002A192C" w:rsidRDefault="00C93DFA" w:rsidP="00E463AE">
            <w:pPr>
              <w:jc w:val="both"/>
              <w:rPr>
                <w:b/>
              </w:rPr>
            </w:pPr>
          </w:p>
        </w:tc>
        <w:tc>
          <w:tcPr>
            <w:tcW w:w="873" w:type="dxa"/>
            <w:shd w:val="clear" w:color="auto" w:fill="auto"/>
          </w:tcPr>
          <w:p w:rsidR="00C93DFA" w:rsidRPr="002A192C" w:rsidRDefault="00C93DFA" w:rsidP="00E463AE">
            <w:pPr>
              <w:jc w:val="both"/>
              <w:rPr>
                <w:b/>
              </w:rPr>
            </w:pPr>
          </w:p>
        </w:tc>
        <w:tc>
          <w:tcPr>
            <w:tcW w:w="1090" w:type="dxa"/>
            <w:shd w:val="clear" w:color="auto" w:fill="auto"/>
          </w:tcPr>
          <w:p w:rsidR="00C93DFA" w:rsidRPr="002A192C" w:rsidRDefault="00C93DFA" w:rsidP="00E463AE">
            <w:pPr>
              <w:jc w:val="both"/>
              <w:rPr>
                <w:b/>
              </w:rPr>
            </w:pPr>
          </w:p>
        </w:tc>
        <w:tc>
          <w:tcPr>
            <w:tcW w:w="1083" w:type="dxa"/>
            <w:shd w:val="clear" w:color="auto" w:fill="auto"/>
          </w:tcPr>
          <w:p w:rsidR="00C93DFA" w:rsidRPr="002A192C" w:rsidRDefault="00C93DFA" w:rsidP="00E463AE">
            <w:pPr>
              <w:jc w:val="both"/>
              <w:rPr>
                <w:b/>
              </w:rPr>
            </w:pPr>
          </w:p>
        </w:tc>
        <w:tc>
          <w:tcPr>
            <w:tcW w:w="1230" w:type="dxa"/>
            <w:shd w:val="clear" w:color="auto" w:fill="auto"/>
          </w:tcPr>
          <w:p w:rsidR="00C93DFA" w:rsidRPr="002A192C" w:rsidRDefault="00C93DFA" w:rsidP="00E463AE">
            <w:pPr>
              <w:jc w:val="both"/>
              <w:rPr>
                <w:b/>
              </w:rPr>
            </w:pPr>
          </w:p>
        </w:tc>
        <w:tc>
          <w:tcPr>
            <w:tcW w:w="1099" w:type="dxa"/>
            <w:shd w:val="clear" w:color="auto" w:fill="auto"/>
          </w:tcPr>
          <w:p w:rsidR="00C93DFA" w:rsidRPr="002A192C" w:rsidRDefault="00C93DFA" w:rsidP="00E463AE">
            <w:pPr>
              <w:jc w:val="both"/>
              <w:rPr>
                <w:b/>
              </w:rPr>
            </w:pPr>
          </w:p>
        </w:tc>
        <w:tc>
          <w:tcPr>
            <w:tcW w:w="1223" w:type="dxa"/>
            <w:shd w:val="clear" w:color="auto" w:fill="auto"/>
          </w:tcPr>
          <w:p w:rsidR="00C93DFA" w:rsidRPr="002A192C" w:rsidRDefault="00C93DFA" w:rsidP="00E463AE">
            <w:pPr>
              <w:jc w:val="both"/>
              <w:rPr>
                <w:b/>
              </w:rPr>
            </w:pPr>
          </w:p>
        </w:tc>
        <w:tc>
          <w:tcPr>
            <w:tcW w:w="820" w:type="dxa"/>
            <w:shd w:val="clear" w:color="auto" w:fill="auto"/>
          </w:tcPr>
          <w:p w:rsidR="00C93DFA" w:rsidRPr="002A192C" w:rsidRDefault="00C93DFA" w:rsidP="00E463AE">
            <w:pPr>
              <w:jc w:val="both"/>
              <w:rPr>
                <w:b/>
              </w:rPr>
            </w:pPr>
          </w:p>
        </w:tc>
        <w:tc>
          <w:tcPr>
            <w:tcW w:w="937" w:type="dxa"/>
            <w:shd w:val="clear" w:color="auto" w:fill="auto"/>
          </w:tcPr>
          <w:p w:rsidR="00C93DFA" w:rsidRPr="002A192C" w:rsidRDefault="00C93DFA" w:rsidP="00E463AE">
            <w:pPr>
              <w:jc w:val="both"/>
              <w:rPr>
                <w:b/>
              </w:rPr>
            </w:pPr>
          </w:p>
        </w:tc>
        <w:tc>
          <w:tcPr>
            <w:tcW w:w="1108" w:type="dxa"/>
            <w:shd w:val="clear" w:color="auto" w:fill="auto"/>
          </w:tcPr>
          <w:p w:rsidR="00C93DFA" w:rsidRPr="002A192C" w:rsidRDefault="00C93DFA" w:rsidP="00E463AE">
            <w:pPr>
              <w:jc w:val="both"/>
              <w:rPr>
                <w:b/>
              </w:rPr>
            </w:pPr>
          </w:p>
        </w:tc>
        <w:tc>
          <w:tcPr>
            <w:tcW w:w="1117" w:type="dxa"/>
            <w:shd w:val="clear" w:color="auto" w:fill="auto"/>
          </w:tcPr>
          <w:p w:rsidR="00C93DFA" w:rsidRPr="002A192C" w:rsidRDefault="00C93DFA" w:rsidP="00E463AE">
            <w:pPr>
              <w:jc w:val="both"/>
              <w:rPr>
                <w:b/>
              </w:rPr>
            </w:pPr>
          </w:p>
        </w:tc>
        <w:tc>
          <w:tcPr>
            <w:tcW w:w="1260" w:type="dxa"/>
            <w:shd w:val="clear" w:color="auto" w:fill="auto"/>
          </w:tcPr>
          <w:p w:rsidR="00C93DFA" w:rsidRPr="002A192C" w:rsidRDefault="00C93DFA" w:rsidP="00E463AE">
            <w:pPr>
              <w:jc w:val="both"/>
              <w:rPr>
                <w:b/>
              </w:rPr>
            </w:pPr>
          </w:p>
        </w:tc>
      </w:tr>
    </w:tbl>
    <w:p w:rsidR="00C93DFA" w:rsidRDefault="00C93DFA" w:rsidP="00E463AE">
      <w:pPr>
        <w:jc w:val="both"/>
        <w:sectPr w:rsidR="00C93DFA" w:rsidSect="00C93DFA">
          <w:pgSz w:w="16838" w:h="11906" w:orient="landscape"/>
          <w:pgMar w:top="1418" w:right="1418" w:bottom="1418" w:left="1418" w:header="709" w:footer="709" w:gutter="0"/>
          <w:cols w:space="708"/>
          <w:docGrid w:linePitch="360"/>
        </w:sectPr>
      </w:pPr>
    </w:p>
    <w:p w:rsidR="00607961" w:rsidRPr="00807CD4" w:rsidRDefault="00607961" w:rsidP="00E463AE">
      <w:pPr>
        <w:autoSpaceDE w:val="0"/>
        <w:autoSpaceDN w:val="0"/>
        <w:adjustRightInd w:val="0"/>
        <w:spacing w:before="120" w:after="200"/>
        <w:ind w:left="7788" w:firstLine="708"/>
        <w:jc w:val="both"/>
        <w:rPr>
          <w:rFonts w:ascii="Times New Roman" w:hAnsi="Times New Roman" w:cs="Times New Roman"/>
          <w:b/>
          <w:bCs/>
          <w:iCs/>
          <w:sz w:val="24"/>
          <w:szCs w:val="24"/>
        </w:rPr>
      </w:pPr>
      <w:r w:rsidRPr="00807CD4">
        <w:rPr>
          <w:rFonts w:ascii="Times New Roman" w:hAnsi="Times New Roman" w:cs="Times New Roman"/>
          <w:b/>
          <w:bCs/>
          <w:iCs/>
          <w:sz w:val="24"/>
          <w:szCs w:val="24"/>
        </w:rPr>
        <w:t>Ek 5</w:t>
      </w:r>
    </w:p>
    <w:p w:rsidR="00607961" w:rsidRPr="00807CD4" w:rsidRDefault="00607961" w:rsidP="00E463AE">
      <w:pPr>
        <w:autoSpaceDE w:val="0"/>
        <w:autoSpaceDN w:val="0"/>
        <w:adjustRightInd w:val="0"/>
        <w:spacing w:before="120" w:after="200"/>
        <w:ind w:firstLine="708"/>
        <w:jc w:val="both"/>
        <w:rPr>
          <w:rFonts w:ascii="Times New Roman" w:eastAsia="Times-Roman" w:hAnsi="Times New Roman" w:cs="Times New Roman"/>
          <w:sz w:val="24"/>
          <w:szCs w:val="24"/>
        </w:rPr>
      </w:pPr>
      <w:r w:rsidRPr="00807CD4">
        <w:rPr>
          <w:rFonts w:ascii="Times New Roman" w:hAnsi="Times New Roman" w:cs="Times New Roman"/>
          <w:b/>
          <w:sz w:val="24"/>
          <w:szCs w:val="24"/>
        </w:rPr>
        <w:t>Şap Hastalığı Benzeri Semptomlar Gösteren</w:t>
      </w:r>
      <w:r w:rsidRPr="00807CD4">
        <w:rPr>
          <w:rFonts w:ascii="Times New Roman" w:hAnsi="Times New Roman" w:cs="Times New Roman"/>
          <w:sz w:val="24"/>
          <w:szCs w:val="24"/>
        </w:rPr>
        <w:t xml:space="preserve"> </w:t>
      </w:r>
      <w:r w:rsidRPr="00807CD4">
        <w:rPr>
          <w:rFonts w:ascii="Times New Roman" w:hAnsi="Times New Roman" w:cs="Times New Roman"/>
          <w:b/>
          <w:sz w:val="24"/>
          <w:szCs w:val="24"/>
        </w:rPr>
        <w:t>Hastalıkların Listesi</w:t>
      </w:r>
    </w:p>
    <w:p w:rsidR="00607961" w:rsidRPr="00807CD4" w:rsidRDefault="00607961" w:rsidP="00E463AE">
      <w:pPr>
        <w:autoSpaceDE w:val="0"/>
        <w:autoSpaceDN w:val="0"/>
        <w:adjustRightInd w:val="0"/>
        <w:spacing w:before="120" w:after="200"/>
        <w:ind w:firstLine="708"/>
        <w:jc w:val="both"/>
        <w:rPr>
          <w:rFonts w:ascii="Times New Roman" w:eastAsia="Times-Roman" w:hAnsi="Times New Roman" w:cs="Times New Roman"/>
          <w:sz w:val="24"/>
          <w:szCs w:val="24"/>
        </w:rPr>
      </w:pPr>
      <w:r w:rsidRPr="00397483">
        <w:rPr>
          <w:rFonts w:ascii="Times New Roman" w:eastAsia="Times-Roman" w:hAnsi="Times New Roman" w:cs="Times New Roman"/>
          <w:b/>
          <w:sz w:val="24"/>
          <w:szCs w:val="24"/>
        </w:rPr>
        <w:t>Egzotik Hastalıklar</w:t>
      </w:r>
      <w:r w:rsidRPr="00807CD4">
        <w:rPr>
          <w:rFonts w:ascii="Times New Roman" w:eastAsia="Times-Roman" w:hAnsi="Times New Roman" w:cs="Times New Roman"/>
          <w:sz w:val="24"/>
          <w:szCs w:val="24"/>
        </w:rPr>
        <w:t xml:space="preserve">: </w:t>
      </w:r>
    </w:p>
    <w:p w:rsidR="00607961" w:rsidRPr="00807CD4" w:rsidRDefault="00607961" w:rsidP="00E463AE">
      <w:pPr>
        <w:autoSpaceDE w:val="0"/>
        <w:autoSpaceDN w:val="0"/>
        <w:adjustRightInd w:val="0"/>
        <w:spacing w:before="120" w:after="200"/>
        <w:ind w:left="708" w:firstLine="708"/>
        <w:jc w:val="both"/>
        <w:rPr>
          <w:rFonts w:ascii="Times New Roman" w:eastAsia="Times-Roman" w:hAnsi="Times New Roman" w:cs="Times New Roman"/>
          <w:sz w:val="24"/>
          <w:szCs w:val="24"/>
        </w:rPr>
      </w:pPr>
      <w:proofErr w:type="spellStart"/>
      <w:r w:rsidRPr="00807CD4">
        <w:rPr>
          <w:rFonts w:ascii="Times New Roman" w:eastAsia="Times-Roman" w:hAnsi="Times New Roman" w:cs="Times New Roman"/>
          <w:sz w:val="24"/>
          <w:szCs w:val="24"/>
        </w:rPr>
        <w:t>Veziküler</w:t>
      </w:r>
      <w:proofErr w:type="spellEnd"/>
      <w:r w:rsidRPr="00807CD4">
        <w:rPr>
          <w:rFonts w:ascii="Times New Roman" w:eastAsia="Times-Roman" w:hAnsi="Times New Roman" w:cs="Times New Roman"/>
          <w:sz w:val="24"/>
          <w:szCs w:val="24"/>
        </w:rPr>
        <w:t xml:space="preserve"> </w:t>
      </w:r>
      <w:proofErr w:type="spellStart"/>
      <w:r w:rsidRPr="00807CD4">
        <w:rPr>
          <w:rFonts w:ascii="Times New Roman" w:eastAsia="Times-Roman" w:hAnsi="Times New Roman" w:cs="Times New Roman"/>
          <w:sz w:val="24"/>
          <w:szCs w:val="24"/>
        </w:rPr>
        <w:t>Stomatitis</w:t>
      </w:r>
      <w:proofErr w:type="spellEnd"/>
    </w:p>
    <w:p w:rsidR="00607961" w:rsidRPr="00807CD4" w:rsidRDefault="00607961" w:rsidP="00E463AE">
      <w:pPr>
        <w:autoSpaceDE w:val="0"/>
        <w:autoSpaceDN w:val="0"/>
        <w:adjustRightInd w:val="0"/>
        <w:spacing w:before="120" w:after="200"/>
        <w:ind w:left="708" w:firstLine="708"/>
        <w:jc w:val="both"/>
        <w:rPr>
          <w:rFonts w:ascii="Times New Roman" w:eastAsia="Times-Roman" w:hAnsi="Times New Roman" w:cs="Times New Roman"/>
          <w:sz w:val="24"/>
          <w:szCs w:val="24"/>
        </w:rPr>
      </w:pPr>
      <w:r w:rsidRPr="00807CD4">
        <w:rPr>
          <w:rFonts w:ascii="Times New Roman" w:eastAsia="Times-Roman" w:hAnsi="Times New Roman" w:cs="Times New Roman"/>
          <w:sz w:val="24"/>
          <w:szCs w:val="24"/>
        </w:rPr>
        <w:t xml:space="preserve">Domuz </w:t>
      </w:r>
      <w:proofErr w:type="spellStart"/>
      <w:r w:rsidRPr="00807CD4">
        <w:rPr>
          <w:rFonts w:ascii="Times New Roman" w:eastAsia="Times-Roman" w:hAnsi="Times New Roman" w:cs="Times New Roman"/>
          <w:sz w:val="24"/>
          <w:szCs w:val="24"/>
        </w:rPr>
        <w:t>Veziküler</w:t>
      </w:r>
      <w:proofErr w:type="spellEnd"/>
      <w:r w:rsidRPr="00807CD4">
        <w:rPr>
          <w:rFonts w:ascii="Times New Roman" w:eastAsia="Times-Roman" w:hAnsi="Times New Roman" w:cs="Times New Roman"/>
          <w:sz w:val="24"/>
          <w:szCs w:val="24"/>
        </w:rPr>
        <w:t xml:space="preserve"> Hastalığı</w:t>
      </w:r>
    </w:p>
    <w:p w:rsidR="00607961" w:rsidRPr="00807CD4" w:rsidRDefault="00607961" w:rsidP="00E463AE">
      <w:pPr>
        <w:autoSpaceDE w:val="0"/>
        <w:autoSpaceDN w:val="0"/>
        <w:adjustRightInd w:val="0"/>
        <w:spacing w:before="120" w:after="200"/>
        <w:ind w:left="708" w:firstLine="708"/>
        <w:jc w:val="both"/>
        <w:rPr>
          <w:rFonts w:ascii="Times New Roman" w:eastAsia="Times-Roman" w:hAnsi="Times New Roman" w:cs="Times New Roman"/>
          <w:sz w:val="24"/>
          <w:szCs w:val="24"/>
        </w:rPr>
      </w:pPr>
      <w:r w:rsidRPr="00807CD4">
        <w:rPr>
          <w:rFonts w:ascii="Times New Roman" w:eastAsia="Times-Roman" w:hAnsi="Times New Roman" w:cs="Times New Roman"/>
          <w:sz w:val="24"/>
          <w:szCs w:val="24"/>
        </w:rPr>
        <w:t xml:space="preserve">Domuz </w:t>
      </w:r>
      <w:proofErr w:type="spellStart"/>
      <w:r w:rsidRPr="00807CD4">
        <w:rPr>
          <w:rFonts w:ascii="Times New Roman" w:eastAsia="Times-Roman" w:hAnsi="Times New Roman" w:cs="Times New Roman"/>
          <w:sz w:val="24"/>
          <w:szCs w:val="24"/>
        </w:rPr>
        <w:t>Veziküler</w:t>
      </w:r>
      <w:proofErr w:type="spellEnd"/>
      <w:r w:rsidRPr="00807CD4">
        <w:rPr>
          <w:rFonts w:ascii="Times New Roman" w:eastAsia="Times-Roman" w:hAnsi="Times New Roman" w:cs="Times New Roman"/>
          <w:sz w:val="24"/>
          <w:szCs w:val="24"/>
        </w:rPr>
        <w:t xml:space="preserve"> </w:t>
      </w:r>
      <w:proofErr w:type="spellStart"/>
      <w:r w:rsidRPr="00807CD4">
        <w:rPr>
          <w:rFonts w:ascii="Times New Roman" w:eastAsia="Times-Roman" w:hAnsi="Times New Roman" w:cs="Times New Roman"/>
          <w:sz w:val="24"/>
          <w:szCs w:val="24"/>
        </w:rPr>
        <w:t>Ekzantem</w:t>
      </w:r>
      <w:proofErr w:type="spellEnd"/>
    </w:p>
    <w:p w:rsidR="00607961" w:rsidRPr="00807CD4" w:rsidRDefault="00607961" w:rsidP="00E463AE">
      <w:pPr>
        <w:autoSpaceDE w:val="0"/>
        <w:autoSpaceDN w:val="0"/>
        <w:adjustRightInd w:val="0"/>
        <w:spacing w:before="120" w:after="200"/>
        <w:ind w:firstLine="708"/>
        <w:jc w:val="both"/>
        <w:rPr>
          <w:rFonts w:ascii="Times New Roman" w:hAnsi="Times New Roman" w:cs="Times New Roman"/>
          <w:b/>
          <w:bCs/>
          <w:sz w:val="24"/>
          <w:szCs w:val="24"/>
        </w:rPr>
      </w:pPr>
      <w:r w:rsidRPr="00807CD4">
        <w:rPr>
          <w:rFonts w:ascii="Times New Roman" w:hAnsi="Times New Roman" w:cs="Times New Roman"/>
          <w:b/>
          <w:bCs/>
          <w:sz w:val="24"/>
          <w:szCs w:val="24"/>
        </w:rPr>
        <w:t>Karıştırılma olasılığı olan diğer hastalıklar:</w:t>
      </w:r>
    </w:p>
    <w:p w:rsidR="00607961" w:rsidRPr="00807CD4" w:rsidRDefault="00607961" w:rsidP="00E463AE">
      <w:pPr>
        <w:autoSpaceDE w:val="0"/>
        <w:autoSpaceDN w:val="0"/>
        <w:adjustRightInd w:val="0"/>
        <w:spacing w:before="120" w:after="200"/>
        <w:ind w:firstLine="708"/>
        <w:jc w:val="both"/>
        <w:rPr>
          <w:rFonts w:ascii="Times New Roman" w:eastAsia="Times-Roman" w:hAnsi="Times New Roman" w:cs="Times New Roman"/>
          <w:sz w:val="24"/>
          <w:szCs w:val="24"/>
        </w:rPr>
      </w:pPr>
      <w:r w:rsidRPr="00807CD4">
        <w:rPr>
          <w:rFonts w:ascii="Times New Roman" w:eastAsia="Times-Roman" w:hAnsi="Times New Roman" w:cs="Times New Roman"/>
          <w:sz w:val="24"/>
          <w:szCs w:val="24"/>
        </w:rPr>
        <w:t>Endemik Hastalıklar:</w:t>
      </w:r>
    </w:p>
    <w:p w:rsidR="00607961" w:rsidRPr="00807CD4" w:rsidRDefault="00607961" w:rsidP="00E463AE">
      <w:pPr>
        <w:autoSpaceDE w:val="0"/>
        <w:autoSpaceDN w:val="0"/>
        <w:adjustRightInd w:val="0"/>
        <w:spacing w:before="120" w:after="200"/>
        <w:ind w:left="708" w:firstLine="708"/>
        <w:jc w:val="both"/>
        <w:rPr>
          <w:rFonts w:ascii="Times New Roman" w:eastAsia="Times-Roman" w:hAnsi="Times New Roman" w:cs="Times New Roman"/>
          <w:sz w:val="24"/>
          <w:szCs w:val="24"/>
        </w:rPr>
      </w:pPr>
      <w:r w:rsidRPr="00807CD4">
        <w:rPr>
          <w:rFonts w:ascii="Times New Roman" w:eastAsia="Times-Roman" w:hAnsi="Times New Roman" w:cs="Times New Roman"/>
          <w:sz w:val="24"/>
          <w:szCs w:val="24"/>
        </w:rPr>
        <w:t xml:space="preserve">Sığır </w:t>
      </w:r>
      <w:proofErr w:type="spellStart"/>
      <w:r w:rsidRPr="00807CD4">
        <w:rPr>
          <w:rFonts w:ascii="Times New Roman" w:eastAsia="Times-Roman" w:hAnsi="Times New Roman" w:cs="Times New Roman"/>
          <w:sz w:val="24"/>
          <w:szCs w:val="24"/>
        </w:rPr>
        <w:t>Viral</w:t>
      </w:r>
      <w:proofErr w:type="spellEnd"/>
      <w:r w:rsidRPr="00807CD4">
        <w:rPr>
          <w:rFonts w:ascii="Times New Roman" w:eastAsia="Times-Roman" w:hAnsi="Times New Roman" w:cs="Times New Roman"/>
          <w:sz w:val="24"/>
          <w:szCs w:val="24"/>
        </w:rPr>
        <w:t xml:space="preserve"> </w:t>
      </w:r>
      <w:proofErr w:type="spellStart"/>
      <w:r w:rsidRPr="00807CD4">
        <w:rPr>
          <w:rFonts w:ascii="Times New Roman" w:eastAsia="Times-Roman" w:hAnsi="Times New Roman" w:cs="Times New Roman"/>
          <w:sz w:val="24"/>
          <w:szCs w:val="24"/>
        </w:rPr>
        <w:t>Diyare</w:t>
      </w:r>
      <w:proofErr w:type="spellEnd"/>
      <w:r w:rsidRPr="00807CD4">
        <w:rPr>
          <w:rFonts w:ascii="Times New Roman" w:eastAsia="Times-Roman" w:hAnsi="Times New Roman" w:cs="Times New Roman"/>
          <w:sz w:val="24"/>
          <w:szCs w:val="24"/>
        </w:rPr>
        <w:t xml:space="preserve"> / </w:t>
      </w:r>
      <w:proofErr w:type="spellStart"/>
      <w:r w:rsidRPr="00807CD4">
        <w:rPr>
          <w:rFonts w:ascii="Times New Roman" w:eastAsia="Times-Roman" w:hAnsi="Times New Roman" w:cs="Times New Roman"/>
          <w:sz w:val="24"/>
          <w:szCs w:val="24"/>
        </w:rPr>
        <w:t>Mukozal</w:t>
      </w:r>
      <w:proofErr w:type="spellEnd"/>
      <w:r w:rsidRPr="00807CD4">
        <w:rPr>
          <w:rFonts w:ascii="Times New Roman" w:eastAsia="Times-Roman" w:hAnsi="Times New Roman" w:cs="Times New Roman"/>
          <w:sz w:val="24"/>
          <w:szCs w:val="24"/>
        </w:rPr>
        <w:t xml:space="preserve"> Hastalık</w:t>
      </w:r>
    </w:p>
    <w:p w:rsidR="00607961" w:rsidRPr="00807CD4" w:rsidRDefault="00607961" w:rsidP="00E463AE">
      <w:pPr>
        <w:autoSpaceDE w:val="0"/>
        <w:autoSpaceDN w:val="0"/>
        <w:adjustRightInd w:val="0"/>
        <w:spacing w:before="120" w:after="200"/>
        <w:ind w:left="708" w:right="-142" w:firstLine="708"/>
        <w:jc w:val="both"/>
        <w:rPr>
          <w:rFonts w:ascii="Times New Roman" w:eastAsia="Times-Roman" w:hAnsi="Times New Roman" w:cs="Times New Roman"/>
          <w:sz w:val="24"/>
          <w:szCs w:val="24"/>
        </w:rPr>
      </w:pPr>
      <w:proofErr w:type="spellStart"/>
      <w:r w:rsidRPr="00807CD4">
        <w:rPr>
          <w:rFonts w:ascii="Times New Roman" w:eastAsia="Times-Roman" w:hAnsi="Times New Roman" w:cs="Times New Roman"/>
          <w:sz w:val="24"/>
          <w:szCs w:val="24"/>
        </w:rPr>
        <w:t>Enfeksiyöz</w:t>
      </w:r>
      <w:proofErr w:type="spellEnd"/>
      <w:r w:rsidRPr="00807CD4">
        <w:rPr>
          <w:rFonts w:ascii="Times New Roman" w:eastAsia="Times-Roman" w:hAnsi="Times New Roman" w:cs="Times New Roman"/>
          <w:sz w:val="24"/>
          <w:szCs w:val="24"/>
        </w:rPr>
        <w:t xml:space="preserve"> </w:t>
      </w:r>
      <w:proofErr w:type="spellStart"/>
      <w:r w:rsidRPr="00807CD4">
        <w:rPr>
          <w:rFonts w:ascii="Times New Roman" w:eastAsia="Times-Roman" w:hAnsi="Times New Roman" w:cs="Times New Roman"/>
          <w:sz w:val="24"/>
          <w:szCs w:val="24"/>
        </w:rPr>
        <w:t>Bovine</w:t>
      </w:r>
      <w:proofErr w:type="spellEnd"/>
      <w:r w:rsidRPr="00807CD4">
        <w:rPr>
          <w:rFonts w:ascii="Times New Roman" w:eastAsia="Times-Roman" w:hAnsi="Times New Roman" w:cs="Times New Roman"/>
          <w:sz w:val="24"/>
          <w:szCs w:val="24"/>
        </w:rPr>
        <w:t xml:space="preserve"> </w:t>
      </w:r>
      <w:proofErr w:type="spellStart"/>
      <w:r w:rsidRPr="00807CD4">
        <w:rPr>
          <w:rFonts w:ascii="Times New Roman" w:eastAsia="Times-Roman" w:hAnsi="Times New Roman" w:cs="Times New Roman"/>
          <w:sz w:val="24"/>
          <w:szCs w:val="24"/>
        </w:rPr>
        <w:t>Rhinotracheitis</w:t>
      </w:r>
      <w:proofErr w:type="spellEnd"/>
      <w:r w:rsidRPr="00807CD4">
        <w:rPr>
          <w:rFonts w:ascii="Times New Roman" w:eastAsia="Times-Roman" w:hAnsi="Times New Roman" w:cs="Times New Roman"/>
          <w:sz w:val="24"/>
          <w:szCs w:val="24"/>
        </w:rPr>
        <w:t xml:space="preserve"> / </w:t>
      </w:r>
      <w:proofErr w:type="spellStart"/>
      <w:r w:rsidRPr="00807CD4">
        <w:rPr>
          <w:rFonts w:ascii="Times New Roman" w:eastAsia="Times-Roman" w:hAnsi="Times New Roman" w:cs="Times New Roman"/>
          <w:sz w:val="24"/>
          <w:szCs w:val="24"/>
        </w:rPr>
        <w:t>Enfeksiyöz</w:t>
      </w:r>
      <w:proofErr w:type="spellEnd"/>
      <w:r w:rsidRPr="00807CD4">
        <w:rPr>
          <w:rFonts w:ascii="Times New Roman" w:eastAsia="Times-Roman" w:hAnsi="Times New Roman" w:cs="Times New Roman"/>
          <w:sz w:val="24"/>
          <w:szCs w:val="24"/>
        </w:rPr>
        <w:t xml:space="preserve"> Pustular </w:t>
      </w:r>
      <w:proofErr w:type="spellStart"/>
      <w:r w:rsidRPr="00807CD4">
        <w:rPr>
          <w:rFonts w:ascii="Times New Roman" w:eastAsia="Times-Roman" w:hAnsi="Times New Roman" w:cs="Times New Roman"/>
          <w:sz w:val="24"/>
          <w:szCs w:val="24"/>
        </w:rPr>
        <w:t>Vulvovaginitis</w:t>
      </w:r>
      <w:proofErr w:type="spellEnd"/>
    </w:p>
    <w:p w:rsidR="00607961" w:rsidRPr="00807CD4" w:rsidRDefault="00607961" w:rsidP="00E463AE">
      <w:pPr>
        <w:autoSpaceDE w:val="0"/>
        <w:autoSpaceDN w:val="0"/>
        <w:adjustRightInd w:val="0"/>
        <w:spacing w:before="120" w:after="200"/>
        <w:ind w:left="708" w:firstLine="708"/>
        <w:jc w:val="both"/>
        <w:rPr>
          <w:rFonts w:ascii="Times New Roman" w:eastAsia="Times-Roman" w:hAnsi="Times New Roman" w:cs="Times New Roman"/>
          <w:sz w:val="24"/>
          <w:szCs w:val="24"/>
        </w:rPr>
      </w:pPr>
      <w:proofErr w:type="spellStart"/>
      <w:r w:rsidRPr="00807CD4">
        <w:rPr>
          <w:rFonts w:ascii="Times New Roman" w:eastAsia="Times-Roman" w:hAnsi="Times New Roman" w:cs="Times New Roman"/>
          <w:sz w:val="24"/>
          <w:szCs w:val="24"/>
        </w:rPr>
        <w:t>Malignant</w:t>
      </w:r>
      <w:proofErr w:type="spellEnd"/>
      <w:r w:rsidRPr="00807CD4">
        <w:rPr>
          <w:rFonts w:ascii="Times New Roman" w:eastAsia="Times-Roman" w:hAnsi="Times New Roman" w:cs="Times New Roman"/>
          <w:sz w:val="24"/>
          <w:szCs w:val="24"/>
        </w:rPr>
        <w:t xml:space="preserve"> </w:t>
      </w:r>
      <w:proofErr w:type="spellStart"/>
      <w:r w:rsidRPr="00807CD4">
        <w:rPr>
          <w:rFonts w:ascii="Times New Roman" w:eastAsia="Times-Roman" w:hAnsi="Times New Roman" w:cs="Times New Roman"/>
          <w:sz w:val="24"/>
          <w:szCs w:val="24"/>
        </w:rPr>
        <w:t>Catarrhal</w:t>
      </w:r>
      <w:proofErr w:type="spellEnd"/>
      <w:r w:rsidRPr="00807CD4">
        <w:rPr>
          <w:rFonts w:ascii="Times New Roman" w:eastAsia="Times-Roman" w:hAnsi="Times New Roman" w:cs="Times New Roman"/>
          <w:sz w:val="24"/>
          <w:szCs w:val="24"/>
        </w:rPr>
        <w:t xml:space="preserve"> Fever</w:t>
      </w:r>
    </w:p>
    <w:p w:rsidR="00607961" w:rsidRPr="00807CD4" w:rsidRDefault="00607961" w:rsidP="00E463AE">
      <w:pPr>
        <w:autoSpaceDE w:val="0"/>
        <w:autoSpaceDN w:val="0"/>
        <w:adjustRightInd w:val="0"/>
        <w:spacing w:before="120" w:after="200"/>
        <w:ind w:left="708" w:firstLine="708"/>
        <w:jc w:val="both"/>
        <w:rPr>
          <w:rFonts w:ascii="Times New Roman" w:eastAsia="Times-Roman" w:hAnsi="Times New Roman" w:cs="Times New Roman"/>
          <w:sz w:val="24"/>
          <w:szCs w:val="24"/>
        </w:rPr>
      </w:pPr>
      <w:proofErr w:type="spellStart"/>
      <w:r w:rsidRPr="00807CD4">
        <w:rPr>
          <w:rFonts w:ascii="Times New Roman" w:eastAsia="Times-Roman" w:hAnsi="Times New Roman" w:cs="Times New Roman"/>
          <w:sz w:val="24"/>
          <w:szCs w:val="24"/>
        </w:rPr>
        <w:t>Bovine</w:t>
      </w:r>
      <w:proofErr w:type="spellEnd"/>
      <w:r w:rsidRPr="00807CD4">
        <w:rPr>
          <w:rFonts w:ascii="Times New Roman" w:eastAsia="Times-Roman" w:hAnsi="Times New Roman" w:cs="Times New Roman"/>
          <w:sz w:val="24"/>
          <w:szCs w:val="24"/>
        </w:rPr>
        <w:t xml:space="preserve"> </w:t>
      </w:r>
      <w:proofErr w:type="spellStart"/>
      <w:r w:rsidRPr="00807CD4">
        <w:rPr>
          <w:rFonts w:ascii="Times New Roman" w:eastAsia="Times-Roman" w:hAnsi="Times New Roman" w:cs="Times New Roman"/>
          <w:sz w:val="24"/>
          <w:szCs w:val="24"/>
        </w:rPr>
        <w:t>Mammillitis</w:t>
      </w:r>
      <w:proofErr w:type="spellEnd"/>
    </w:p>
    <w:p w:rsidR="00607961" w:rsidRPr="00807CD4" w:rsidRDefault="00607961" w:rsidP="00E463AE">
      <w:pPr>
        <w:autoSpaceDE w:val="0"/>
        <w:autoSpaceDN w:val="0"/>
        <w:adjustRightInd w:val="0"/>
        <w:spacing w:before="120" w:after="200"/>
        <w:ind w:left="708" w:firstLine="708"/>
        <w:jc w:val="both"/>
        <w:rPr>
          <w:rFonts w:ascii="Times New Roman" w:eastAsia="Times-Roman" w:hAnsi="Times New Roman" w:cs="Times New Roman"/>
          <w:sz w:val="24"/>
          <w:szCs w:val="24"/>
        </w:rPr>
      </w:pPr>
      <w:proofErr w:type="spellStart"/>
      <w:r w:rsidRPr="00807CD4">
        <w:rPr>
          <w:rFonts w:ascii="Times New Roman" w:eastAsia="Times-Roman" w:hAnsi="Times New Roman" w:cs="Times New Roman"/>
          <w:sz w:val="24"/>
          <w:szCs w:val="24"/>
        </w:rPr>
        <w:t>Bovine</w:t>
      </w:r>
      <w:proofErr w:type="spellEnd"/>
      <w:r w:rsidRPr="00807CD4">
        <w:rPr>
          <w:rFonts w:ascii="Times New Roman" w:eastAsia="Times-Roman" w:hAnsi="Times New Roman" w:cs="Times New Roman"/>
          <w:sz w:val="24"/>
          <w:szCs w:val="24"/>
        </w:rPr>
        <w:t xml:space="preserve"> </w:t>
      </w:r>
      <w:proofErr w:type="spellStart"/>
      <w:r w:rsidRPr="00807CD4">
        <w:rPr>
          <w:rFonts w:ascii="Times New Roman" w:eastAsia="Times-Roman" w:hAnsi="Times New Roman" w:cs="Times New Roman"/>
          <w:sz w:val="24"/>
          <w:szCs w:val="24"/>
        </w:rPr>
        <w:t>Papular</w:t>
      </w:r>
      <w:proofErr w:type="spellEnd"/>
      <w:r w:rsidRPr="00807CD4">
        <w:rPr>
          <w:rFonts w:ascii="Times New Roman" w:eastAsia="Times-Roman" w:hAnsi="Times New Roman" w:cs="Times New Roman"/>
          <w:sz w:val="24"/>
          <w:szCs w:val="24"/>
        </w:rPr>
        <w:t xml:space="preserve"> </w:t>
      </w:r>
      <w:proofErr w:type="spellStart"/>
      <w:r w:rsidRPr="00807CD4">
        <w:rPr>
          <w:rFonts w:ascii="Times New Roman" w:eastAsia="Times-Roman" w:hAnsi="Times New Roman" w:cs="Times New Roman"/>
          <w:sz w:val="24"/>
          <w:szCs w:val="24"/>
        </w:rPr>
        <w:t>Stomatitis</w:t>
      </w:r>
      <w:proofErr w:type="spellEnd"/>
    </w:p>
    <w:p w:rsidR="00607961" w:rsidRPr="00807CD4" w:rsidRDefault="00607961" w:rsidP="00E463AE">
      <w:pPr>
        <w:autoSpaceDE w:val="0"/>
        <w:autoSpaceDN w:val="0"/>
        <w:adjustRightInd w:val="0"/>
        <w:spacing w:before="120" w:after="200"/>
        <w:ind w:left="708" w:firstLine="708"/>
        <w:jc w:val="both"/>
        <w:rPr>
          <w:rFonts w:ascii="Times New Roman" w:eastAsia="Times-Roman" w:hAnsi="Times New Roman" w:cs="Times New Roman"/>
          <w:sz w:val="24"/>
          <w:szCs w:val="24"/>
        </w:rPr>
      </w:pPr>
      <w:r w:rsidRPr="00807CD4">
        <w:rPr>
          <w:rFonts w:ascii="Times New Roman" w:eastAsia="Times-Roman" w:hAnsi="Times New Roman" w:cs="Times New Roman"/>
          <w:sz w:val="24"/>
          <w:szCs w:val="24"/>
        </w:rPr>
        <w:t>Boğaz / Ağız Yaralanmaları</w:t>
      </w:r>
    </w:p>
    <w:p w:rsidR="00607961" w:rsidRPr="00807CD4" w:rsidRDefault="00607961" w:rsidP="00E463AE">
      <w:pPr>
        <w:autoSpaceDE w:val="0"/>
        <w:autoSpaceDN w:val="0"/>
        <w:adjustRightInd w:val="0"/>
        <w:spacing w:before="120" w:after="200"/>
        <w:jc w:val="both"/>
        <w:rPr>
          <w:rFonts w:ascii="Times New Roman" w:eastAsia="Times-Roman" w:hAnsi="Times New Roman" w:cs="Times New Roman"/>
          <w:sz w:val="24"/>
          <w:szCs w:val="24"/>
        </w:rPr>
      </w:pPr>
      <w:r w:rsidRPr="00807CD4">
        <w:rPr>
          <w:rFonts w:ascii="Times New Roman" w:eastAsia="Times-Roman" w:hAnsi="Times New Roman" w:cs="Times New Roman"/>
          <w:sz w:val="24"/>
          <w:szCs w:val="24"/>
        </w:rPr>
        <w:t xml:space="preserve"> </w:t>
      </w:r>
      <w:r w:rsidRPr="00807CD4">
        <w:rPr>
          <w:rFonts w:ascii="Times New Roman" w:eastAsia="Times-Roman" w:hAnsi="Times New Roman" w:cs="Times New Roman"/>
          <w:sz w:val="24"/>
          <w:szCs w:val="24"/>
        </w:rPr>
        <w:tab/>
      </w:r>
      <w:r w:rsidRPr="00807CD4">
        <w:rPr>
          <w:rFonts w:ascii="Times New Roman" w:eastAsia="Times-Roman" w:hAnsi="Times New Roman" w:cs="Times New Roman"/>
          <w:sz w:val="24"/>
          <w:szCs w:val="24"/>
        </w:rPr>
        <w:tab/>
      </w:r>
      <w:proofErr w:type="spellStart"/>
      <w:r w:rsidRPr="00807CD4">
        <w:rPr>
          <w:rFonts w:ascii="Times New Roman" w:eastAsia="Times-Roman" w:hAnsi="Times New Roman" w:cs="Times New Roman"/>
          <w:sz w:val="24"/>
          <w:szCs w:val="24"/>
        </w:rPr>
        <w:t>Ülseratif</w:t>
      </w:r>
      <w:proofErr w:type="spellEnd"/>
      <w:r w:rsidRPr="00807CD4">
        <w:rPr>
          <w:rFonts w:ascii="Times New Roman" w:eastAsia="Times-Roman" w:hAnsi="Times New Roman" w:cs="Times New Roman"/>
          <w:sz w:val="24"/>
          <w:szCs w:val="24"/>
        </w:rPr>
        <w:t xml:space="preserve"> </w:t>
      </w:r>
      <w:proofErr w:type="spellStart"/>
      <w:r w:rsidRPr="00807CD4">
        <w:rPr>
          <w:rFonts w:ascii="Times New Roman" w:eastAsia="Times-Roman" w:hAnsi="Times New Roman" w:cs="Times New Roman"/>
          <w:sz w:val="24"/>
          <w:szCs w:val="24"/>
        </w:rPr>
        <w:t>Pododermatitis</w:t>
      </w:r>
      <w:proofErr w:type="spellEnd"/>
    </w:p>
    <w:p w:rsidR="00607961" w:rsidRPr="00807CD4" w:rsidRDefault="00607961" w:rsidP="00E463AE">
      <w:pPr>
        <w:autoSpaceDE w:val="0"/>
        <w:autoSpaceDN w:val="0"/>
        <w:adjustRightInd w:val="0"/>
        <w:spacing w:before="120" w:after="200"/>
        <w:ind w:left="708" w:firstLine="708"/>
        <w:jc w:val="both"/>
        <w:rPr>
          <w:rFonts w:ascii="Times New Roman" w:eastAsia="Times-Roman" w:hAnsi="Times New Roman" w:cs="Times New Roman"/>
          <w:sz w:val="24"/>
          <w:szCs w:val="24"/>
        </w:rPr>
      </w:pPr>
      <w:proofErr w:type="spellStart"/>
      <w:r w:rsidRPr="00807CD4">
        <w:rPr>
          <w:rFonts w:ascii="Times New Roman" w:eastAsia="Times-Roman" w:hAnsi="Times New Roman" w:cs="Times New Roman"/>
          <w:sz w:val="24"/>
          <w:szCs w:val="24"/>
        </w:rPr>
        <w:t>Laminitis</w:t>
      </w:r>
      <w:proofErr w:type="spellEnd"/>
    </w:p>
    <w:p w:rsidR="00607961" w:rsidRPr="00807CD4" w:rsidRDefault="00607961" w:rsidP="00E463AE">
      <w:pPr>
        <w:autoSpaceDE w:val="0"/>
        <w:autoSpaceDN w:val="0"/>
        <w:adjustRightInd w:val="0"/>
        <w:spacing w:before="120" w:after="200"/>
        <w:ind w:left="708" w:firstLine="708"/>
        <w:jc w:val="both"/>
        <w:rPr>
          <w:rFonts w:ascii="Times New Roman" w:eastAsia="Times-Roman" w:hAnsi="Times New Roman" w:cs="Times New Roman"/>
          <w:sz w:val="24"/>
          <w:szCs w:val="24"/>
        </w:rPr>
      </w:pPr>
      <w:r w:rsidRPr="00807CD4">
        <w:rPr>
          <w:rFonts w:ascii="Times New Roman" w:eastAsia="Times-Roman" w:hAnsi="Times New Roman" w:cs="Times New Roman"/>
          <w:sz w:val="24"/>
          <w:szCs w:val="24"/>
        </w:rPr>
        <w:t>Kimyasal / Termal Yanıklar</w:t>
      </w:r>
    </w:p>
    <w:p w:rsidR="00607961" w:rsidRPr="00807CD4" w:rsidRDefault="00607961" w:rsidP="00E463AE">
      <w:pPr>
        <w:autoSpaceDE w:val="0"/>
        <w:autoSpaceDN w:val="0"/>
        <w:adjustRightInd w:val="0"/>
        <w:spacing w:before="120" w:after="200"/>
        <w:ind w:left="708" w:firstLine="708"/>
        <w:jc w:val="both"/>
        <w:rPr>
          <w:rFonts w:ascii="Times New Roman" w:eastAsia="Times-Roman" w:hAnsi="Times New Roman" w:cs="Times New Roman"/>
          <w:sz w:val="24"/>
          <w:szCs w:val="24"/>
        </w:rPr>
      </w:pPr>
      <w:r w:rsidRPr="00807CD4">
        <w:rPr>
          <w:rFonts w:ascii="Times New Roman" w:eastAsia="Times-Roman" w:hAnsi="Times New Roman" w:cs="Times New Roman"/>
          <w:sz w:val="24"/>
          <w:szCs w:val="24"/>
        </w:rPr>
        <w:t>Zehirlenmeler (</w:t>
      </w:r>
      <w:proofErr w:type="spellStart"/>
      <w:r w:rsidRPr="00807CD4">
        <w:rPr>
          <w:rFonts w:ascii="Times New Roman" w:eastAsia="Times-Roman" w:hAnsi="Times New Roman" w:cs="Times New Roman"/>
          <w:sz w:val="24"/>
          <w:szCs w:val="24"/>
        </w:rPr>
        <w:t>Hemlock</w:t>
      </w:r>
      <w:proofErr w:type="spellEnd"/>
      <w:r w:rsidRPr="00807CD4">
        <w:rPr>
          <w:rFonts w:ascii="Times New Roman" w:eastAsia="Times-Roman" w:hAnsi="Times New Roman" w:cs="Times New Roman"/>
          <w:sz w:val="24"/>
          <w:szCs w:val="24"/>
        </w:rPr>
        <w:t>)</w:t>
      </w:r>
    </w:p>
    <w:p w:rsidR="00607961" w:rsidRPr="00807CD4" w:rsidRDefault="00607961" w:rsidP="00E463AE">
      <w:pPr>
        <w:autoSpaceDE w:val="0"/>
        <w:autoSpaceDN w:val="0"/>
        <w:adjustRightInd w:val="0"/>
        <w:spacing w:before="120" w:after="200"/>
        <w:ind w:left="708" w:firstLine="708"/>
        <w:jc w:val="both"/>
        <w:rPr>
          <w:rFonts w:ascii="Times New Roman" w:eastAsia="Times-Roman" w:hAnsi="Times New Roman" w:cs="Times New Roman"/>
          <w:sz w:val="24"/>
          <w:szCs w:val="24"/>
        </w:rPr>
      </w:pPr>
      <w:proofErr w:type="spellStart"/>
      <w:r w:rsidRPr="00807CD4">
        <w:rPr>
          <w:rFonts w:ascii="Times New Roman" w:eastAsia="Times-Roman" w:hAnsi="Times New Roman" w:cs="Times New Roman"/>
          <w:sz w:val="24"/>
          <w:szCs w:val="24"/>
        </w:rPr>
        <w:t>Orf</w:t>
      </w:r>
      <w:proofErr w:type="spellEnd"/>
    </w:p>
    <w:p w:rsidR="00607961" w:rsidRPr="00807CD4" w:rsidRDefault="00607961" w:rsidP="00E463AE">
      <w:pPr>
        <w:autoSpaceDE w:val="0"/>
        <w:autoSpaceDN w:val="0"/>
        <w:adjustRightInd w:val="0"/>
        <w:spacing w:before="120" w:after="200"/>
        <w:ind w:firstLine="708"/>
        <w:jc w:val="both"/>
        <w:rPr>
          <w:rFonts w:ascii="Times New Roman" w:eastAsia="Times-Roman" w:hAnsi="Times New Roman" w:cs="Times New Roman"/>
          <w:sz w:val="24"/>
          <w:szCs w:val="24"/>
        </w:rPr>
      </w:pPr>
      <w:r w:rsidRPr="00807CD4">
        <w:rPr>
          <w:rFonts w:ascii="Times New Roman" w:eastAsia="Times-Roman" w:hAnsi="Times New Roman" w:cs="Times New Roman"/>
          <w:sz w:val="24"/>
          <w:szCs w:val="24"/>
        </w:rPr>
        <w:t xml:space="preserve">Egzotik Hastalıklar: </w:t>
      </w:r>
    </w:p>
    <w:p w:rsidR="00607961" w:rsidRPr="00807CD4" w:rsidRDefault="00607961" w:rsidP="00E463AE">
      <w:pPr>
        <w:autoSpaceDE w:val="0"/>
        <w:autoSpaceDN w:val="0"/>
        <w:adjustRightInd w:val="0"/>
        <w:spacing w:before="120" w:after="200"/>
        <w:ind w:left="708" w:firstLine="708"/>
        <w:jc w:val="both"/>
        <w:rPr>
          <w:rFonts w:ascii="Times New Roman" w:eastAsia="Times-Roman" w:hAnsi="Times New Roman" w:cs="Times New Roman"/>
          <w:sz w:val="24"/>
          <w:szCs w:val="24"/>
        </w:rPr>
      </w:pPr>
      <w:proofErr w:type="spellStart"/>
      <w:r w:rsidRPr="00807CD4">
        <w:rPr>
          <w:rFonts w:ascii="Times New Roman" w:eastAsia="Times-Roman" w:hAnsi="Times New Roman" w:cs="Times New Roman"/>
          <w:sz w:val="24"/>
          <w:szCs w:val="24"/>
        </w:rPr>
        <w:t>Rinderpest</w:t>
      </w:r>
      <w:proofErr w:type="spellEnd"/>
    </w:p>
    <w:p w:rsidR="00607961" w:rsidRPr="00807CD4" w:rsidRDefault="00607961" w:rsidP="00E463AE">
      <w:pPr>
        <w:autoSpaceDE w:val="0"/>
        <w:autoSpaceDN w:val="0"/>
        <w:adjustRightInd w:val="0"/>
        <w:spacing w:before="120" w:after="200"/>
        <w:ind w:left="708" w:firstLine="708"/>
        <w:jc w:val="both"/>
        <w:rPr>
          <w:rFonts w:ascii="Times New Roman" w:eastAsia="Times-Roman" w:hAnsi="Times New Roman" w:cs="Times New Roman"/>
          <w:sz w:val="24"/>
          <w:szCs w:val="24"/>
        </w:rPr>
      </w:pPr>
      <w:r w:rsidRPr="00807CD4">
        <w:rPr>
          <w:rFonts w:ascii="Times New Roman" w:eastAsia="Times-Roman" w:hAnsi="Times New Roman" w:cs="Times New Roman"/>
          <w:sz w:val="24"/>
          <w:szCs w:val="24"/>
        </w:rPr>
        <w:t>Mavi dil</w:t>
      </w:r>
    </w:p>
    <w:p w:rsidR="00607961" w:rsidRDefault="00607961" w:rsidP="00E463AE">
      <w:pPr>
        <w:jc w:val="both"/>
      </w:pPr>
    </w:p>
    <w:p w:rsidR="00607961" w:rsidRDefault="00607961" w:rsidP="00E463AE">
      <w:pPr>
        <w:autoSpaceDE w:val="0"/>
        <w:autoSpaceDN w:val="0"/>
        <w:adjustRightInd w:val="0"/>
        <w:spacing w:after="0" w:line="240" w:lineRule="auto"/>
        <w:jc w:val="both"/>
        <w:rPr>
          <w:rFonts w:ascii="TimesNewRomanPSMT" w:hAnsi="TimesNewRomanPSMT" w:cs="TimesNewRomanPSMT"/>
          <w:sz w:val="24"/>
          <w:szCs w:val="24"/>
        </w:rPr>
      </w:pPr>
    </w:p>
    <w:p w:rsidR="00607961" w:rsidRDefault="00607961" w:rsidP="00E463AE">
      <w:pPr>
        <w:autoSpaceDE w:val="0"/>
        <w:autoSpaceDN w:val="0"/>
        <w:adjustRightInd w:val="0"/>
        <w:spacing w:after="0" w:line="240" w:lineRule="auto"/>
        <w:jc w:val="both"/>
        <w:rPr>
          <w:rFonts w:ascii="TimesNewRomanPSMT" w:hAnsi="TimesNewRomanPSMT" w:cs="TimesNewRomanPSMT"/>
          <w:sz w:val="24"/>
          <w:szCs w:val="24"/>
        </w:rPr>
      </w:pPr>
    </w:p>
    <w:p w:rsidR="00607961" w:rsidRDefault="00607961" w:rsidP="00E463AE">
      <w:pPr>
        <w:autoSpaceDE w:val="0"/>
        <w:autoSpaceDN w:val="0"/>
        <w:adjustRightInd w:val="0"/>
        <w:spacing w:after="0" w:line="240" w:lineRule="auto"/>
        <w:jc w:val="both"/>
        <w:rPr>
          <w:rFonts w:ascii="TimesNewRomanPSMT" w:hAnsi="TimesNewRomanPSMT" w:cs="TimesNewRomanPSMT"/>
          <w:sz w:val="24"/>
          <w:szCs w:val="24"/>
        </w:rPr>
      </w:pPr>
    </w:p>
    <w:p w:rsidR="00607961" w:rsidRDefault="00607961" w:rsidP="00E463AE">
      <w:pPr>
        <w:autoSpaceDE w:val="0"/>
        <w:autoSpaceDN w:val="0"/>
        <w:adjustRightInd w:val="0"/>
        <w:spacing w:after="0" w:line="240" w:lineRule="auto"/>
        <w:jc w:val="both"/>
        <w:rPr>
          <w:rFonts w:ascii="TimesNewRomanPSMT" w:hAnsi="TimesNewRomanPSMT" w:cs="TimesNewRomanPSMT"/>
          <w:sz w:val="24"/>
          <w:szCs w:val="24"/>
        </w:rPr>
      </w:pPr>
    </w:p>
    <w:p w:rsidR="00607961" w:rsidRDefault="00607961" w:rsidP="00E463AE">
      <w:pPr>
        <w:autoSpaceDE w:val="0"/>
        <w:autoSpaceDN w:val="0"/>
        <w:adjustRightInd w:val="0"/>
        <w:spacing w:after="0" w:line="240" w:lineRule="auto"/>
        <w:jc w:val="both"/>
        <w:rPr>
          <w:rFonts w:ascii="TimesNewRomanPSMT" w:hAnsi="TimesNewRomanPSMT" w:cs="TimesNewRomanPSMT"/>
          <w:sz w:val="24"/>
          <w:szCs w:val="24"/>
        </w:rPr>
      </w:pPr>
    </w:p>
    <w:p w:rsidR="00607961" w:rsidRDefault="00607961" w:rsidP="00E463AE">
      <w:pPr>
        <w:autoSpaceDE w:val="0"/>
        <w:autoSpaceDN w:val="0"/>
        <w:adjustRightInd w:val="0"/>
        <w:spacing w:after="0" w:line="240" w:lineRule="auto"/>
        <w:jc w:val="both"/>
        <w:rPr>
          <w:rFonts w:ascii="TimesNewRomanPSMT" w:hAnsi="TimesNewRomanPSMT" w:cs="TimesNewRomanPSMT"/>
          <w:sz w:val="24"/>
          <w:szCs w:val="24"/>
        </w:rPr>
      </w:pPr>
    </w:p>
    <w:p w:rsidR="00607961" w:rsidRDefault="00607961" w:rsidP="00E463AE">
      <w:pPr>
        <w:autoSpaceDE w:val="0"/>
        <w:autoSpaceDN w:val="0"/>
        <w:adjustRightInd w:val="0"/>
        <w:spacing w:after="0" w:line="240" w:lineRule="auto"/>
        <w:jc w:val="both"/>
        <w:rPr>
          <w:rFonts w:ascii="TimesNewRomanPSMT" w:hAnsi="TimesNewRomanPSMT" w:cs="TimesNewRomanPSMT"/>
          <w:sz w:val="24"/>
          <w:szCs w:val="24"/>
        </w:rPr>
      </w:pPr>
    </w:p>
    <w:p w:rsidR="00607961" w:rsidRDefault="00607961" w:rsidP="00E463AE">
      <w:pPr>
        <w:autoSpaceDE w:val="0"/>
        <w:autoSpaceDN w:val="0"/>
        <w:adjustRightInd w:val="0"/>
        <w:spacing w:after="0" w:line="240" w:lineRule="auto"/>
        <w:jc w:val="both"/>
        <w:rPr>
          <w:rFonts w:ascii="TimesNewRomanPSMT" w:hAnsi="TimesNewRomanPSMT" w:cs="TimesNewRomanPSMT"/>
          <w:sz w:val="24"/>
          <w:szCs w:val="24"/>
        </w:rPr>
      </w:pPr>
    </w:p>
    <w:p w:rsidR="00607961" w:rsidRDefault="00607961" w:rsidP="00E463AE">
      <w:pPr>
        <w:autoSpaceDE w:val="0"/>
        <w:autoSpaceDN w:val="0"/>
        <w:adjustRightInd w:val="0"/>
        <w:spacing w:after="0" w:line="240" w:lineRule="auto"/>
        <w:jc w:val="both"/>
        <w:rPr>
          <w:rFonts w:ascii="TimesNewRomanPSMT" w:hAnsi="TimesNewRomanPSMT" w:cs="TimesNewRomanPSMT"/>
          <w:sz w:val="24"/>
          <w:szCs w:val="24"/>
        </w:rPr>
      </w:pPr>
    </w:p>
    <w:p w:rsidR="00607961" w:rsidRPr="008202CD" w:rsidRDefault="00607961" w:rsidP="00E463AE">
      <w:pPr>
        <w:ind w:left="7080" w:right="-93" w:firstLine="708"/>
        <w:jc w:val="both"/>
        <w:rPr>
          <w:rFonts w:eastAsia="Times-Roman" w:cs="Times-Roman"/>
          <w:b/>
          <w:sz w:val="24"/>
          <w:szCs w:val="24"/>
        </w:rPr>
      </w:pPr>
      <w:r w:rsidRPr="008202CD">
        <w:rPr>
          <w:rFonts w:eastAsia="Times-Roman" w:cs="Times-Roman"/>
          <w:b/>
          <w:sz w:val="24"/>
          <w:szCs w:val="24"/>
        </w:rPr>
        <w:t>Ek 6</w:t>
      </w:r>
    </w:p>
    <w:p w:rsidR="00607961" w:rsidRPr="008202CD" w:rsidRDefault="00607961" w:rsidP="00E463AE">
      <w:pPr>
        <w:ind w:right="-93"/>
        <w:jc w:val="center"/>
        <w:rPr>
          <w:rFonts w:eastAsia="Times-Roman" w:cs="Times-Roman"/>
          <w:b/>
          <w:sz w:val="24"/>
          <w:szCs w:val="24"/>
        </w:rPr>
      </w:pPr>
      <w:r w:rsidRPr="008202CD">
        <w:rPr>
          <w:rFonts w:eastAsia="Times-Roman" w:cs="Times-Roman"/>
          <w:b/>
          <w:sz w:val="24"/>
          <w:szCs w:val="24"/>
        </w:rPr>
        <w:t>TRAKYA’YA HAYVAN SEVKLERİ KONUSUNDA FAALİYET RAPORU</w:t>
      </w:r>
    </w:p>
    <w:p w:rsidR="00607961" w:rsidRPr="008202CD" w:rsidRDefault="00607961" w:rsidP="00E463AE">
      <w:pPr>
        <w:ind w:right="-93"/>
        <w:jc w:val="both"/>
        <w:rPr>
          <w:rFonts w:eastAsia="Times-Roman" w:cs="Times-Roman"/>
          <w:sz w:val="24"/>
          <w:szCs w:val="24"/>
        </w:rPr>
      </w:pPr>
      <w:r w:rsidRPr="008202CD">
        <w:rPr>
          <w:rFonts w:eastAsia="Times-Roman" w:cs="Times-Roman"/>
          <w:sz w:val="24"/>
          <w:szCs w:val="24"/>
        </w:rPr>
        <w:t>İLİ:</w:t>
      </w:r>
    </w:p>
    <w:p w:rsidR="00607961" w:rsidRPr="008202CD" w:rsidRDefault="00607961" w:rsidP="00E463AE">
      <w:pPr>
        <w:ind w:right="-93"/>
        <w:jc w:val="both"/>
        <w:rPr>
          <w:rFonts w:eastAsia="Times-Roman" w:cs="Times-Roman"/>
          <w:sz w:val="24"/>
          <w:szCs w:val="24"/>
        </w:rPr>
      </w:pPr>
      <w:r w:rsidRPr="008202CD">
        <w:rPr>
          <w:rFonts w:eastAsia="Times-Roman" w:cs="Times-Roman"/>
          <w:sz w:val="24"/>
          <w:szCs w:val="24"/>
        </w:rPr>
        <w:t>RAPORUN TARİHİ:</w:t>
      </w:r>
    </w:p>
    <w:p w:rsidR="00607961" w:rsidRPr="0001699C" w:rsidRDefault="00607961" w:rsidP="00E463AE">
      <w:pPr>
        <w:pStyle w:val="ListeParagraf"/>
        <w:numPr>
          <w:ilvl w:val="0"/>
          <w:numId w:val="4"/>
        </w:numPr>
        <w:ind w:left="284" w:right="-93"/>
        <w:jc w:val="both"/>
        <w:rPr>
          <w:rFonts w:eastAsia="Times-Roman" w:cs="Times-Roman"/>
          <w:b/>
          <w:sz w:val="24"/>
          <w:szCs w:val="24"/>
        </w:rPr>
      </w:pPr>
      <w:r w:rsidRPr="0001699C">
        <w:rPr>
          <w:rFonts w:eastAsia="Times-Roman" w:cs="Times-Roman"/>
          <w:b/>
          <w:sz w:val="24"/>
          <w:szCs w:val="24"/>
        </w:rPr>
        <w:t xml:space="preserve">HAYVAN SEVK </w:t>
      </w:r>
      <w:r>
        <w:rPr>
          <w:rFonts w:eastAsia="Times-Roman" w:cs="Times-Roman"/>
          <w:b/>
          <w:sz w:val="24"/>
          <w:szCs w:val="24"/>
        </w:rPr>
        <w:t>KONTROL NOKTALARI</w:t>
      </w:r>
    </w:p>
    <w:p w:rsidR="00607961" w:rsidRPr="0001699C" w:rsidRDefault="00607961" w:rsidP="00E463AE">
      <w:pPr>
        <w:pStyle w:val="ListeParagraf"/>
        <w:numPr>
          <w:ilvl w:val="1"/>
          <w:numId w:val="5"/>
        </w:numPr>
        <w:ind w:left="284" w:right="-93"/>
        <w:jc w:val="both"/>
        <w:rPr>
          <w:rFonts w:eastAsia="Times-Roman" w:cs="Times-Roman"/>
          <w:sz w:val="24"/>
          <w:szCs w:val="24"/>
        </w:rPr>
      </w:pPr>
      <w:r w:rsidRPr="0001699C">
        <w:rPr>
          <w:rFonts w:eastAsia="Times-Roman" w:cs="Times-Roman"/>
          <w:sz w:val="24"/>
          <w:szCs w:val="24"/>
        </w:rPr>
        <w:t>Alınan Hayvan Sağlığı Zabıtası Komisyon Kararının 1 kopyası eklenecektir.</w:t>
      </w:r>
    </w:p>
    <w:p w:rsidR="00607961" w:rsidRPr="0001699C" w:rsidRDefault="00607961" w:rsidP="00E463AE">
      <w:pPr>
        <w:pStyle w:val="ListeParagraf"/>
        <w:numPr>
          <w:ilvl w:val="1"/>
          <w:numId w:val="5"/>
        </w:numPr>
        <w:ind w:left="284" w:right="-93"/>
        <w:jc w:val="both"/>
        <w:rPr>
          <w:rFonts w:eastAsia="Times-Roman" w:cs="Times-Roman"/>
          <w:sz w:val="24"/>
          <w:szCs w:val="24"/>
        </w:rPr>
      </w:pPr>
      <w:r w:rsidRPr="008202CD">
        <w:rPr>
          <w:rFonts w:eastAsia="Times-Roman" w:cs="Times-Roman"/>
          <w:sz w:val="24"/>
          <w:szCs w:val="24"/>
        </w:rPr>
        <w:t>Sabit ya</w:t>
      </w:r>
      <w:r>
        <w:rPr>
          <w:rFonts w:eastAsia="Times-Roman" w:cs="Times-Roman"/>
          <w:sz w:val="24"/>
          <w:szCs w:val="24"/>
        </w:rPr>
        <w:t xml:space="preserve"> </w:t>
      </w:r>
      <w:r w:rsidRPr="008202CD">
        <w:rPr>
          <w:rFonts w:eastAsia="Times-Roman" w:cs="Times-Roman"/>
          <w:sz w:val="24"/>
          <w:szCs w:val="24"/>
        </w:rPr>
        <w:t>da geçici kontrol noktalarının yerleri ve bunların durumu hakkında detay bilgiler (levha</w:t>
      </w:r>
      <w:r>
        <w:rPr>
          <w:rFonts w:eastAsia="Times-Roman" w:cs="Times-Roman"/>
          <w:sz w:val="24"/>
          <w:szCs w:val="24"/>
        </w:rPr>
        <w:t>/</w:t>
      </w:r>
      <w:r w:rsidRPr="008202CD">
        <w:rPr>
          <w:rFonts w:eastAsia="Times-Roman" w:cs="Times-Roman"/>
          <w:sz w:val="24"/>
          <w:szCs w:val="24"/>
        </w:rPr>
        <w:t>kulübe</w:t>
      </w:r>
      <w:r>
        <w:rPr>
          <w:rFonts w:eastAsia="Times-Roman" w:cs="Times-Roman"/>
          <w:sz w:val="24"/>
          <w:szCs w:val="24"/>
        </w:rPr>
        <w:t>/mevcut yapı hakkında bilgi</w:t>
      </w:r>
      <w:r w:rsidRPr="008202CD">
        <w:rPr>
          <w:rFonts w:eastAsia="Times-Roman" w:cs="Times-Roman"/>
          <w:sz w:val="24"/>
          <w:szCs w:val="24"/>
        </w:rPr>
        <w:t>)</w:t>
      </w:r>
    </w:p>
    <w:p w:rsidR="00607961" w:rsidRPr="008202CD" w:rsidRDefault="00607961" w:rsidP="00E463AE">
      <w:pPr>
        <w:pStyle w:val="ListeParagraf"/>
        <w:numPr>
          <w:ilvl w:val="1"/>
          <w:numId w:val="5"/>
        </w:numPr>
        <w:ind w:left="284" w:right="-93"/>
        <w:jc w:val="both"/>
        <w:rPr>
          <w:rFonts w:eastAsia="Times-Roman" w:cs="Times-Roman"/>
          <w:sz w:val="24"/>
          <w:szCs w:val="24"/>
        </w:rPr>
      </w:pPr>
      <w:r w:rsidRPr="008202CD">
        <w:rPr>
          <w:rFonts w:eastAsia="Times-Roman" w:cs="Times-Roman"/>
          <w:sz w:val="24"/>
          <w:szCs w:val="24"/>
        </w:rPr>
        <w:t>Sabit ve Geçici Kontrol Noktalarında yapılacak k</w:t>
      </w:r>
      <w:r>
        <w:rPr>
          <w:rFonts w:eastAsia="Times-Roman" w:cs="Times-Roman"/>
          <w:sz w:val="24"/>
          <w:szCs w:val="24"/>
        </w:rPr>
        <w:t>ontrollere ilişkin detaylar, k</w:t>
      </w:r>
      <w:r w:rsidRPr="008202CD">
        <w:rPr>
          <w:rFonts w:eastAsia="Times-Roman" w:cs="Times-Roman"/>
          <w:sz w:val="24"/>
          <w:szCs w:val="24"/>
        </w:rPr>
        <w:t>ontrol gün ve saatleri (Nedenleri İle)</w:t>
      </w:r>
    </w:p>
    <w:p w:rsidR="00607961" w:rsidRPr="008202CD" w:rsidRDefault="00607961" w:rsidP="00E463AE">
      <w:pPr>
        <w:pStyle w:val="ListeParagraf"/>
        <w:numPr>
          <w:ilvl w:val="1"/>
          <w:numId w:val="5"/>
        </w:numPr>
        <w:ind w:left="284" w:right="-93"/>
        <w:jc w:val="both"/>
        <w:rPr>
          <w:rFonts w:eastAsia="Times-Roman" w:cs="Times-Roman"/>
          <w:sz w:val="24"/>
          <w:szCs w:val="24"/>
        </w:rPr>
      </w:pPr>
      <w:r w:rsidRPr="008202CD">
        <w:rPr>
          <w:rFonts w:eastAsia="Times-Roman" w:cs="Times-Roman"/>
          <w:sz w:val="24"/>
          <w:szCs w:val="24"/>
        </w:rPr>
        <w:t>Kontrol yapan personel sayısı</w:t>
      </w:r>
    </w:p>
    <w:p w:rsidR="00607961" w:rsidRPr="0001699C" w:rsidRDefault="00607961" w:rsidP="00E463AE">
      <w:pPr>
        <w:pStyle w:val="ListeParagraf"/>
        <w:numPr>
          <w:ilvl w:val="1"/>
          <w:numId w:val="5"/>
        </w:numPr>
        <w:ind w:left="284" w:right="-93"/>
        <w:jc w:val="both"/>
        <w:rPr>
          <w:rFonts w:eastAsia="Times-Roman" w:cs="Times-Roman"/>
          <w:sz w:val="24"/>
          <w:szCs w:val="24"/>
        </w:rPr>
      </w:pPr>
      <w:r w:rsidRPr="008202CD">
        <w:rPr>
          <w:rFonts w:eastAsia="Times-Roman" w:cs="Times-Roman"/>
          <w:sz w:val="24"/>
          <w:szCs w:val="24"/>
        </w:rPr>
        <w:t>Diğer kurumlarla yapılan işbirliği ve sonuçları</w:t>
      </w:r>
    </w:p>
    <w:p w:rsidR="00607961" w:rsidRDefault="00607961" w:rsidP="00E463AE">
      <w:pPr>
        <w:pStyle w:val="ListeParagraf"/>
        <w:numPr>
          <w:ilvl w:val="1"/>
          <w:numId w:val="5"/>
        </w:numPr>
        <w:ind w:left="284" w:right="-93"/>
        <w:jc w:val="both"/>
        <w:rPr>
          <w:rFonts w:eastAsia="Times-Roman" w:cs="Times-Roman"/>
          <w:sz w:val="24"/>
          <w:szCs w:val="24"/>
        </w:rPr>
      </w:pPr>
      <w:r w:rsidRPr="008202CD">
        <w:rPr>
          <w:rFonts w:eastAsia="Times-Roman" w:cs="Times-Roman"/>
          <w:sz w:val="24"/>
          <w:szCs w:val="24"/>
        </w:rPr>
        <w:t>Yapılan Diğer İşlemler</w:t>
      </w:r>
    </w:p>
    <w:p w:rsidR="00607961" w:rsidRPr="008202CD" w:rsidRDefault="00607961" w:rsidP="00E463AE">
      <w:pPr>
        <w:pStyle w:val="ListeParagraf"/>
        <w:ind w:left="284" w:right="-93"/>
        <w:jc w:val="both"/>
        <w:rPr>
          <w:rFonts w:eastAsia="Times-Roman" w:cs="Times-Roman"/>
          <w:sz w:val="24"/>
          <w:szCs w:val="24"/>
        </w:rPr>
      </w:pPr>
    </w:p>
    <w:p w:rsidR="00607961" w:rsidRPr="0001699C" w:rsidRDefault="00607961" w:rsidP="00E463AE">
      <w:pPr>
        <w:pStyle w:val="ListeParagraf"/>
        <w:numPr>
          <w:ilvl w:val="0"/>
          <w:numId w:val="4"/>
        </w:numPr>
        <w:ind w:left="284" w:right="-93"/>
        <w:jc w:val="both"/>
        <w:rPr>
          <w:rFonts w:eastAsia="Times-Roman" w:cs="Times-Roman"/>
          <w:b/>
          <w:sz w:val="24"/>
          <w:szCs w:val="24"/>
        </w:rPr>
      </w:pPr>
      <w:r w:rsidRPr="0001699C">
        <w:rPr>
          <w:rFonts w:eastAsia="Times-Roman" w:cs="Times-Roman"/>
          <w:b/>
          <w:sz w:val="24"/>
          <w:szCs w:val="24"/>
        </w:rPr>
        <w:t>ŞÜPHELİ VAKA BİLDİRİMİ</w:t>
      </w:r>
    </w:p>
    <w:p w:rsidR="00607961" w:rsidRPr="008202CD" w:rsidRDefault="00607961" w:rsidP="00E463AE">
      <w:pPr>
        <w:ind w:right="-93" w:firstLine="284"/>
        <w:jc w:val="both"/>
        <w:rPr>
          <w:rFonts w:eastAsia="Times-Roman" w:cs="Times-Roman"/>
          <w:sz w:val="24"/>
          <w:szCs w:val="24"/>
        </w:rPr>
      </w:pPr>
      <w:r w:rsidRPr="008202CD">
        <w:rPr>
          <w:rFonts w:eastAsia="Times-Roman" w:cs="Times-Roman"/>
          <w:sz w:val="24"/>
          <w:szCs w:val="24"/>
        </w:rPr>
        <w:t xml:space="preserve">Trakya’nın Şap Hastalığından Aşılı </w:t>
      </w:r>
      <w:proofErr w:type="spellStart"/>
      <w:r w:rsidRPr="008202CD">
        <w:rPr>
          <w:rFonts w:eastAsia="Times-Roman" w:cs="Times-Roman"/>
          <w:sz w:val="24"/>
          <w:szCs w:val="24"/>
        </w:rPr>
        <w:t>Arilik</w:t>
      </w:r>
      <w:proofErr w:type="spellEnd"/>
      <w:r w:rsidRPr="008202CD">
        <w:rPr>
          <w:rFonts w:eastAsia="Times-Roman" w:cs="Times-Roman"/>
          <w:sz w:val="24"/>
          <w:szCs w:val="24"/>
        </w:rPr>
        <w:t xml:space="preserve"> Statüsü ile ilgili şap hastalığı şüpheli vaka olması halinde bu vaka/vakalar ve yapılan işlemlere dair bilgi ve </w:t>
      </w:r>
      <w:proofErr w:type="spellStart"/>
      <w:r w:rsidRPr="008202CD">
        <w:rPr>
          <w:rFonts w:eastAsia="Times-Roman" w:cs="Times-Roman"/>
          <w:sz w:val="24"/>
          <w:szCs w:val="24"/>
        </w:rPr>
        <w:t>dökümanlar</w:t>
      </w:r>
      <w:proofErr w:type="spellEnd"/>
      <w:r w:rsidRPr="008202CD">
        <w:rPr>
          <w:rFonts w:eastAsia="Times-Roman" w:cs="Times-Roman"/>
          <w:sz w:val="24"/>
          <w:szCs w:val="24"/>
        </w:rPr>
        <w:t xml:space="preserve">  </w:t>
      </w:r>
    </w:p>
    <w:p w:rsidR="00607961" w:rsidRPr="0001699C" w:rsidRDefault="00607961" w:rsidP="00E463AE">
      <w:pPr>
        <w:pStyle w:val="ListeParagraf"/>
        <w:numPr>
          <w:ilvl w:val="0"/>
          <w:numId w:val="4"/>
        </w:numPr>
        <w:ind w:left="284" w:right="-93"/>
        <w:jc w:val="both"/>
        <w:rPr>
          <w:rFonts w:eastAsia="Times-Roman" w:cs="Times-Roman"/>
          <w:b/>
          <w:sz w:val="24"/>
          <w:szCs w:val="24"/>
        </w:rPr>
      </w:pPr>
      <w:r>
        <w:rPr>
          <w:rFonts w:eastAsia="Times-Roman" w:cs="Times-Roman"/>
          <w:b/>
          <w:sz w:val="24"/>
          <w:szCs w:val="24"/>
        </w:rPr>
        <w:t>PAYDAŞLARIN BİLGİLENDİRİLMESİ</w:t>
      </w:r>
    </w:p>
    <w:p w:rsidR="00607961" w:rsidRPr="0001699C" w:rsidRDefault="00607961" w:rsidP="00E463AE">
      <w:pPr>
        <w:ind w:left="-76" w:right="-93" w:firstLine="360"/>
        <w:jc w:val="both"/>
        <w:rPr>
          <w:rFonts w:eastAsia="Times-Roman" w:cs="Times-Roman"/>
          <w:sz w:val="24"/>
          <w:szCs w:val="24"/>
        </w:rPr>
      </w:pPr>
      <w:r w:rsidRPr="0001699C">
        <w:rPr>
          <w:rFonts w:eastAsia="Times-Roman" w:cs="Times-Roman"/>
          <w:sz w:val="24"/>
          <w:szCs w:val="24"/>
        </w:rPr>
        <w:t xml:space="preserve">Genelge hükümlerine göre yetiştiricilerle yapılan toplantı tarihleri, katılanların sayı ve niteliği ve görüşülen konular </w:t>
      </w:r>
    </w:p>
    <w:p w:rsidR="00607961" w:rsidRDefault="00607961" w:rsidP="00E463AE">
      <w:pPr>
        <w:ind w:right="-93" w:firstLine="284"/>
        <w:jc w:val="both"/>
        <w:rPr>
          <w:rFonts w:eastAsia="Times-Roman" w:cs="Times-Roman"/>
          <w:sz w:val="24"/>
          <w:szCs w:val="24"/>
        </w:rPr>
      </w:pPr>
      <w:r w:rsidRPr="0001699C">
        <w:rPr>
          <w:rFonts w:eastAsia="Times-Roman" w:cs="Times-Roman"/>
          <w:sz w:val="24"/>
          <w:szCs w:val="24"/>
        </w:rPr>
        <w:t>Köy muhtarlıkları ve hayvan pazarları, hayvan ticareti yapanlar, celepler, mezbahalar, yetiştirici birlikleri ve diğer ilgili paydaşlara Genelge hükümlerinin yazılı olarak</w:t>
      </w:r>
      <w:r>
        <w:rPr>
          <w:rFonts w:eastAsia="Times-Roman" w:cs="Times-Roman"/>
          <w:sz w:val="24"/>
          <w:szCs w:val="24"/>
        </w:rPr>
        <w:t xml:space="preserve"> duyurulmasına ilişkin bilgiler:</w:t>
      </w:r>
    </w:p>
    <w:p w:rsidR="00607961" w:rsidRPr="008202CD" w:rsidRDefault="00607961" w:rsidP="00E463AE">
      <w:pPr>
        <w:ind w:right="-93" w:firstLine="284"/>
        <w:jc w:val="both"/>
        <w:rPr>
          <w:rFonts w:eastAsia="Times-Roman" w:cs="Times-Roman"/>
          <w:sz w:val="24"/>
          <w:szCs w:val="24"/>
        </w:rPr>
      </w:pPr>
      <w:r w:rsidRPr="008202CD">
        <w:rPr>
          <w:rFonts w:eastAsia="Times-Roman" w:cs="Times-Roman"/>
          <w:sz w:val="24"/>
          <w:szCs w:val="24"/>
        </w:rPr>
        <w:t>Duyuru yapılanların listesi ve duyuru tarihleri</w:t>
      </w:r>
    </w:p>
    <w:p w:rsidR="00607961" w:rsidRPr="008202CD" w:rsidRDefault="00607961" w:rsidP="00E463AE">
      <w:pPr>
        <w:pStyle w:val="ListeParagraf"/>
        <w:ind w:left="284" w:right="-93"/>
        <w:jc w:val="both"/>
        <w:rPr>
          <w:rFonts w:eastAsia="Times-Roman" w:cs="Times-Roman"/>
          <w:sz w:val="24"/>
          <w:szCs w:val="24"/>
        </w:rPr>
      </w:pPr>
      <w:r w:rsidRPr="008202CD">
        <w:rPr>
          <w:rFonts w:eastAsia="Times-Roman" w:cs="Times-Roman"/>
          <w:sz w:val="24"/>
          <w:szCs w:val="24"/>
        </w:rPr>
        <w:t>Basın Bülteni hazırlanarak Yerel Medya’ya dağıtıldı ve toplantı yaparak basın mensuplarına duyuruldu mu?</w:t>
      </w:r>
    </w:p>
    <w:p w:rsidR="00607961" w:rsidRPr="0001699C" w:rsidRDefault="00607961" w:rsidP="00E463AE">
      <w:pPr>
        <w:pStyle w:val="ListeParagraf"/>
        <w:numPr>
          <w:ilvl w:val="0"/>
          <w:numId w:val="4"/>
        </w:numPr>
        <w:ind w:left="284" w:right="-93"/>
        <w:jc w:val="both"/>
        <w:rPr>
          <w:rFonts w:eastAsia="Times-Roman" w:cs="Times-Roman"/>
          <w:b/>
          <w:sz w:val="24"/>
          <w:szCs w:val="24"/>
        </w:rPr>
      </w:pPr>
      <w:r w:rsidRPr="0001699C">
        <w:rPr>
          <w:rFonts w:eastAsia="Times-Roman" w:cs="Times-Roman"/>
          <w:b/>
          <w:sz w:val="24"/>
          <w:szCs w:val="24"/>
        </w:rPr>
        <w:t>KURBAN BAYRAMI</w:t>
      </w:r>
      <w:r>
        <w:rPr>
          <w:rFonts w:eastAsia="Times-Roman" w:cs="Times-Roman"/>
          <w:b/>
          <w:sz w:val="24"/>
          <w:szCs w:val="24"/>
        </w:rPr>
        <w:t xml:space="preserve"> İÇİN İLAVE ÖNLEMLER</w:t>
      </w:r>
    </w:p>
    <w:p w:rsidR="00607961" w:rsidRPr="00807CD4" w:rsidRDefault="00607961" w:rsidP="00E463AE">
      <w:pPr>
        <w:ind w:firstLine="284"/>
        <w:jc w:val="both"/>
        <w:rPr>
          <w:rFonts w:ascii="Times New Roman" w:hAnsi="Times New Roman" w:cs="Times New Roman"/>
          <w:sz w:val="24"/>
          <w:szCs w:val="24"/>
        </w:rPr>
      </w:pPr>
      <w:r w:rsidRPr="008202CD">
        <w:rPr>
          <w:rFonts w:eastAsia="Times-Roman" w:cs="Times-Roman"/>
          <w:sz w:val="24"/>
          <w:szCs w:val="24"/>
        </w:rPr>
        <w:t>Kurban Bayramı için planlanan ilave önlemler ve daha önceki önlemlerde yapılması planlanan değişiklikler konusunda İstanbul Valiliği ve Büyükşehir Belediyesi Genelge çerçevesinde Anadolu yakasında oluşturulacak kurbanlık hayvan satış yerleri, kesim yerleri gibi hususları kapsayacak şekilde hazırlanan planın ana hatları mümkün olduğunca detaylı belirtilecektir:</w:t>
      </w:r>
    </w:p>
    <w:p w:rsidR="00607961" w:rsidRDefault="00607961" w:rsidP="00E463AE">
      <w:pPr>
        <w:autoSpaceDE w:val="0"/>
        <w:autoSpaceDN w:val="0"/>
        <w:adjustRightInd w:val="0"/>
        <w:spacing w:after="0" w:line="240" w:lineRule="auto"/>
        <w:jc w:val="both"/>
        <w:rPr>
          <w:rFonts w:ascii="TimesNewRomanPSMT" w:hAnsi="TimesNewRomanPSMT" w:cs="TimesNewRomanPSMT"/>
          <w:sz w:val="24"/>
          <w:szCs w:val="24"/>
        </w:rPr>
      </w:pPr>
    </w:p>
    <w:p w:rsidR="00607961" w:rsidRDefault="00607961" w:rsidP="00E463AE">
      <w:pPr>
        <w:jc w:val="both"/>
        <w:rPr>
          <w:b/>
        </w:rPr>
      </w:pPr>
    </w:p>
    <w:sectPr w:rsidR="00607961" w:rsidSect="00242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TimesNewRomanPS-BoldMT">
    <w:panose1 w:val="00000000000000000000"/>
    <w:charset w:val="A2"/>
    <w:family w:val="auto"/>
    <w:notTrueType/>
    <w:pitch w:val="default"/>
    <w:sig w:usb0="00000005" w:usb1="00000000" w:usb2="00000000" w:usb3="00000000" w:csb0="00000010" w:csb1="00000000"/>
  </w:font>
  <w:font w:name="Times-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2056C"/>
    <w:multiLevelType w:val="hybridMultilevel"/>
    <w:tmpl w:val="D2047DFA"/>
    <w:lvl w:ilvl="0" w:tplc="765E796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15:restartNumberingAfterBreak="0">
    <w:nsid w:val="3E5D3FDA"/>
    <w:multiLevelType w:val="hybridMultilevel"/>
    <w:tmpl w:val="7CA2DC32"/>
    <w:lvl w:ilvl="0" w:tplc="041F0017">
      <w:start w:val="1"/>
      <w:numFmt w:val="lowerLetter"/>
      <w:lvlText w:val="%1)"/>
      <w:lvlJc w:val="left"/>
      <w:pPr>
        <w:ind w:left="1428" w:hanging="360"/>
      </w:p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41D1415D"/>
    <w:multiLevelType w:val="hybridMultilevel"/>
    <w:tmpl w:val="A2CE56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0FA1303"/>
    <w:multiLevelType w:val="multilevel"/>
    <w:tmpl w:val="2DECFBE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6B2A7D58"/>
    <w:multiLevelType w:val="hybridMultilevel"/>
    <w:tmpl w:val="D1482DE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DA"/>
    <w:rsid w:val="001C2C1E"/>
    <w:rsid w:val="00242966"/>
    <w:rsid w:val="003B57FE"/>
    <w:rsid w:val="004612B3"/>
    <w:rsid w:val="00576F2A"/>
    <w:rsid w:val="00607961"/>
    <w:rsid w:val="00761E2F"/>
    <w:rsid w:val="007D7BB6"/>
    <w:rsid w:val="008626AE"/>
    <w:rsid w:val="0089029C"/>
    <w:rsid w:val="008E72DA"/>
    <w:rsid w:val="0098540B"/>
    <w:rsid w:val="00A5037E"/>
    <w:rsid w:val="00C10A98"/>
    <w:rsid w:val="00C93DFA"/>
    <w:rsid w:val="00CD4384"/>
    <w:rsid w:val="00E463AE"/>
    <w:rsid w:val="00E92921"/>
    <w:rsid w:val="00ED0B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6344"/>
  <w15:chartTrackingRefBased/>
  <w15:docId w15:val="{15B8DF1E-813E-4722-96A5-0882379F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2921"/>
    <w:pPr>
      <w:ind w:left="720"/>
      <w:contextualSpacing/>
    </w:pPr>
  </w:style>
  <w:style w:type="character" w:styleId="Kpr">
    <w:name w:val="Hyperlink"/>
    <w:basedOn w:val="VarsaylanParagrafYazTipi"/>
    <w:uiPriority w:val="99"/>
    <w:rsid w:val="00E92921"/>
    <w:rPr>
      <w:rFonts w:cs="Times New Roman"/>
      <w:color w:val="0000FF"/>
      <w:u w:val="single"/>
    </w:rPr>
  </w:style>
  <w:style w:type="paragraph" w:styleId="GvdeMetni">
    <w:name w:val="Body Text"/>
    <w:basedOn w:val="Normal"/>
    <w:link w:val="GvdeMetniChar"/>
    <w:uiPriority w:val="99"/>
    <w:rsid w:val="00E92921"/>
    <w:pPr>
      <w:spacing w:after="0" w:line="240" w:lineRule="auto"/>
      <w:jc w:val="both"/>
    </w:pPr>
    <w:rPr>
      <w:rFonts w:ascii="Arial" w:eastAsia="Times New Roman" w:hAnsi="Arial" w:cs="Arial"/>
      <w:sz w:val="24"/>
      <w:szCs w:val="24"/>
      <w:lang w:eastAsia="tr-TR"/>
    </w:rPr>
  </w:style>
  <w:style w:type="character" w:customStyle="1" w:styleId="GvdeMetniChar">
    <w:name w:val="Gövde Metni Char"/>
    <w:basedOn w:val="VarsaylanParagrafYazTipi"/>
    <w:link w:val="GvdeMetni"/>
    <w:uiPriority w:val="99"/>
    <w:rsid w:val="00E92921"/>
    <w:rPr>
      <w:rFonts w:ascii="Arial" w:eastAsia="Times New Roman" w:hAnsi="Arial" w:cs="Arial"/>
      <w:sz w:val="24"/>
      <w:szCs w:val="24"/>
      <w:lang w:eastAsia="tr-TR"/>
    </w:rPr>
  </w:style>
  <w:style w:type="paragraph" w:styleId="AklamaMetni">
    <w:name w:val="annotation text"/>
    <w:basedOn w:val="Normal"/>
    <w:link w:val="AklamaMetniChar"/>
    <w:uiPriority w:val="99"/>
    <w:unhideWhenUsed/>
    <w:rsid w:val="00E92921"/>
    <w:pPr>
      <w:spacing w:line="240" w:lineRule="auto"/>
    </w:pPr>
    <w:rPr>
      <w:sz w:val="20"/>
      <w:szCs w:val="20"/>
    </w:rPr>
  </w:style>
  <w:style w:type="character" w:customStyle="1" w:styleId="AklamaMetniChar">
    <w:name w:val="Açıklama Metni Char"/>
    <w:basedOn w:val="VarsaylanParagrafYazTipi"/>
    <w:link w:val="AklamaMetni"/>
    <w:uiPriority w:val="99"/>
    <w:rsid w:val="00E92921"/>
    <w:rPr>
      <w:sz w:val="20"/>
      <w:szCs w:val="20"/>
    </w:rPr>
  </w:style>
  <w:style w:type="character" w:styleId="Gl">
    <w:name w:val="Strong"/>
    <w:basedOn w:val="VarsaylanParagrafYazTipi"/>
    <w:uiPriority w:val="22"/>
    <w:qFormat/>
    <w:rsid w:val="00E92921"/>
    <w:rPr>
      <w:b/>
      <w:bCs/>
    </w:rPr>
  </w:style>
  <w:style w:type="character" w:customStyle="1" w:styleId="apple-converted-space">
    <w:name w:val="apple-converted-space"/>
    <w:basedOn w:val="VarsaylanParagrafYazTipi"/>
    <w:rsid w:val="00E92921"/>
  </w:style>
  <w:style w:type="paragraph" w:styleId="AralkYok">
    <w:name w:val="No Spacing"/>
    <w:uiPriority w:val="1"/>
    <w:qFormat/>
    <w:rsid w:val="00E929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kontrol.tarimorman.gov.tr/sap"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beyhan.sareyyupoglu@tarimorman.gov.tr"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da.es@tarim.gov.tr" TargetMode="External"/><Relationship Id="rId11" Type="http://schemas.openxmlformats.org/officeDocument/2006/relationships/customXml" Target="../customXml/item1.xml"/><Relationship Id="rId5" Type="http://schemas.openxmlformats.org/officeDocument/2006/relationships/hyperlink" Target="mailto:yusuf.demir@tarimorman.gov.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109F89-0500-4BA3-84F5-F0DBBC4E9CD8}"/>
</file>

<file path=customXml/itemProps2.xml><?xml version="1.0" encoding="utf-8"?>
<ds:datastoreItem xmlns:ds="http://schemas.openxmlformats.org/officeDocument/2006/customXml" ds:itemID="{0A6F3CBE-C077-4787-B815-46B1F7E78A28}"/>
</file>

<file path=customXml/itemProps3.xml><?xml version="1.0" encoding="utf-8"?>
<ds:datastoreItem xmlns:ds="http://schemas.openxmlformats.org/officeDocument/2006/customXml" ds:itemID="{C71A88AE-8668-4FC0-AF97-4ACA1BBC0E1E}"/>
</file>

<file path=docProps/app.xml><?xml version="1.0" encoding="utf-8"?>
<Properties xmlns="http://schemas.openxmlformats.org/officeDocument/2006/extended-properties" xmlns:vt="http://schemas.openxmlformats.org/officeDocument/2006/docPropsVTypes">
  <Template>Normal.dotm</Template>
  <TotalTime>54</TotalTime>
  <Pages>12</Pages>
  <Words>3911</Words>
  <Characters>22296</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Kaan KAYA</dc:creator>
  <cp:keywords/>
  <dc:description/>
  <cp:lastModifiedBy>pc</cp:lastModifiedBy>
  <cp:revision>17</cp:revision>
  <dcterms:created xsi:type="dcterms:W3CDTF">2021-03-02T07:52:00Z</dcterms:created>
  <dcterms:modified xsi:type="dcterms:W3CDTF">2021-03-03T06:44:00Z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